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19" w:rsidRDefault="00807FD9" w:rsidP="00D33F19">
      <w:pPr>
        <w:spacing w:after="120"/>
        <w:jc w:val="center"/>
        <w:rPr>
          <w:b/>
          <w:sz w:val="23"/>
          <w:szCs w:val="23"/>
        </w:rPr>
      </w:pPr>
      <w:r>
        <w:rPr>
          <w:b/>
          <w:sz w:val="23"/>
          <w:szCs w:val="23"/>
        </w:rPr>
        <w:t>V</w:t>
      </w:r>
      <w:r w:rsidR="00D33F19">
        <w:rPr>
          <w:b/>
          <w:sz w:val="23"/>
          <w:szCs w:val="23"/>
        </w:rPr>
        <w:t>ISPĀRĪGĀ VIENOŠANĀS</w:t>
      </w:r>
      <w:r w:rsidR="00D33F19">
        <w:rPr>
          <w:b/>
          <w:sz w:val="23"/>
          <w:szCs w:val="23"/>
        </w:rPr>
        <w:br/>
      </w:r>
      <w:r w:rsidR="00D33F19" w:rsidRPr="00702F16">
        <w:rPr>
          <w:sz w:val="20"/>
          <w:szCs w:val="20"/>
        </w:rPr>
        <w:t xml:space="preserve">par </w:t>
      </w:r>
      <w:r w:rsidR="00D33F19">
        <w:rPr>
          <w:sz w:val="20"/>
          <w:szCs w:val="20"/>
        </w:rPr>
        <w:t xml:space="preserve">kārtību kādā slēdzami ēdināšanas pakalpojumu līgumi un nodrošināmi </w:t>
      </w:r>
      <w:r w:rsidR="00D33F19">
        <w:rPr>
          <w:sz w:val="20"/>
          <w:szCs w:val="20"/>
        </w:rPr>
        <w:br/>
      </w:r>
      <w:r w:rsidR="00D33F19" w:rsidRPr="00702F16">
        <w:rPr>
          <w:sz w:val="20"/>
          <w:szCs w:val="20"/>
        </w:rPr>
        <w:t>ēdināšanas pakalpojum</w:t>
      </w:r>
      <w:r w:rsidR="00D33F19">
        <w:rPr>
          <w:sz w:val="20"/>
          <w:szCs w:val="20"/>
        </w:rPr>
        <w:t>i</w:t>
      </w:r>
      <w:r w:rsidR="00D33F19" w:rsidRPr="00702F16">
        <w:rPr>
          <w:sz w:val="20"/>
          <w:szCs w:val="20"/>
        </w:rPr>
        <w:t xml:space="preserve"> Sociālo lietu pārvaldes norīkotiem klientiem</w:t>
      </w:r>
    </w:p>
    <w:p w:rsidR="00D33F19" w:rsidRDefault="00D33F19" w:rsidP="00D33F19">
      <w:pPr>
        <w:tabs>
          <w:tab w:val="left" w:pos="6480"/>
        </w:tabs>
        <w:suppressAutoHyphens/>
        <w:spacing w:after="120"/>
        <w:rPr>
          <w:rFonts w:cs="Tahoma"/>
          <w:bCs/>
          <w:sz w:val="23"/>
          <w:szCs w:val="23"/>
          <w:lang w:eastAsia="ar-SA"/>
        </w:rPr>
      </w:pPr>
      <w:bookmarkStart w:id="0" w:name="_GoBack"/>
      <w:bookmarkEnd w:id="0"/>
    </w:p>
    <w:p w:rsidR="00D33F19" w:rsidRPr="00782F39" w:rsidRDefault="00F864BF" w:rsidP="00D33F19">
      <w:pPr>
        <w:tabs>
          <w:tab w:val="left" w:pos="6480"/>
        </w:tabs>
        <w:suppressAutoHyphens/>
        <w:spacing w:after="120"/>
        <w:rPr>
          <w:rFonts w:cs="Tahoma"/>
          <w:bCs/>
          <w:sz w:val="22"/>
          <w:szCs w:val="22"/>
          <w:lang w:eastAsia="ar-SA"/>
        </w:rPr>
      </w:pPr>
      <w:r w:rsidRPr="00782F39">
        <w:rPr>
          <w:rFonts w:cs="Tahoma"/>
          <w:bCs/>
          <w:sz w:val="22"/>
          <w:szCs w:val="22"/>
          <w:lang w:eastAsia="ar-SA"/>
        </w:rPr>
        <w:t>Daugavpilī, 2016.gada 1.martā</w:t>
      </w:r>
    </w:p>
    <w:p w:rsidR="00D33F19" w:rsidRPr="00782F39" w:rsidRDefault="00D33F19" w:rsidP="00D33F19">
      <w:pPr>
        <w:suppressAutoHyphens/>
        <w:overflowPunct w:val="0"/>
        <w:autoSpaceDE w:val="0"/>
        <w:spacing w:after="120"/>
        <w:ind w:firstLine="720"/>
        <w:jc w:val="both"/>
        <w:textAlignment w:val="baseline"/>
        <w:rPr>
          <w:b/>
          <w:sz w:val="22"/>
          <w:szCs w:val="22"/>
          <w:lang w:eastAsia="ar-SA"/>
        </w:rPr>
      </w:pPr>
    </w:p>
    <w:p w:rsidR="00D33F19" w:rsidRPr="00782F39" w:rsidRDefault="00D33F19" w:rsidP="00D33F19">
      <w:pPr>
        <w:suppressAutoHyphens/>
        <w:overflowPunct w:val="0"/>
        <w:autoSpaceDE w:val="0"/>
        <w:spacing w:after="120"/>
        <w:ind w:firstLine="720"/>
        <w:jc w:val="both"/>
        <w:textAlignment w:val="baseline"/>
        <w:rPr>
          <w:sz w:val="22"/>
          <w:szCs w:val="22"/>
          <w:lang w:eastAsia="ar-SA"/>
        </w:rPr>
      </w:pPr>
      <w:r w:rsidRPr="00782F39">
        <w:rPr>
          <w:b/>
          <w:bCs/>
          <w:sz w:val="22"/>
          <w:szCs w:val="22"/>
          <w:shd w:val="clear" w:color="auto" w:fill="FFFFFF"/>
        </w:rPr>
        <w:t>Daugavpils pilsētas domes Sociālo lietu pārvalde,</w:t>
      </w:r>
      <w:r w:rsidRPr="00782F39">
        <w:rPr>
          <w:sz w:val="22"/>
          <w:szCs w:val="22"/>
        </w:rPr>
        <w:t xml:space="preserve"> reģ.Nr.90001998587, juridiskā adrese: Vienības iela 8, Daugavpils, tās vadītājas </w:t>
      </w:r>
      <w:r w:rsidRPr="00782F39">
        <w:rPr>
          <w:b/>
          <w:sz w:val="22"/>
          <w:szCs w:val="22"/>
        </w:rPr>
        <w:t>Benitas Siliņas</w:t>
      </w:r>
      <w:r w:rsidRPr="00782F39">
        <w:rPr>
          <w:sz w:val="22"/>
          <w:szCs w:val="22"/>
        </w:rPr>
        <w:t xml:space="preserve"> personā, kura rīkojas uz Nolikuma pamata (turpmāk – </w:t>
      </w:r>
      <w:r w:rsidRPr="00782F39">
        <w:rPr>
          <w:b/>
          <w:sz w:val="22"/>
          <w:szCs w:val="22"/>
        </w:rPr>
        <w:t>Pasūtītājs</w:t>
      </w:r>
      <w:r w:rsidRPr="00782F39">
        <w:rPr>
          <w:sz w:val="22"/>
          <w:szCs w:val="22"/>
        </w:rPr>
        <w:t>), no vienas puses, un</w:t>
      </w:r>
    </w:p>
    <w:p w:rsidR="00D33F19" w:rsidRPr="00782F39" w:rsidRDefault="0076441F" w:rsidP="00D33F19">
      <w:pPr>
        <w:spacing w:after="120"/>
        <w:ind w:firstLine="720"/>
        <w:jc w:val="both"/>
        <w:rPr>
          <w:sz w:val="22"/>
          <w:szCs w:val="22"/>
        </w:rPr>
      </w:pPr>
      <w:r w:rsidRPr="00782F39">
        <w:rPr>
          <w:b/>
          <w:sz w:val="22"/>
          <w:szCs w:val="22"/>
        </w:rPr>
        <w:t>Sabiedrība ar ierobežotu atbildību “GURME”</w:t>
      </w:r>
      <w:r w:rsidR="00D33F19" w:rsidRPr="00782F39">
        <w:rPr>
          <w:sz w:val="22"/>
          <w:szCs w:val="22"/>
        </w:rPr>
        <w:t>, reģ.Nr.</w:t>
      </w:r>
      <w:r w:rsidR="004C12C1" w:rsidRPr="00782F39">
        <w:rPr>
          <w:sz w:val="22"/>
          <w:szCs w:val="22"/>
        </w:rPr>
        <w:t>41502017089</w:t>
      </w:r>
      <w:r w:rsidR="00D33F19" w:rsidRPr="00782F39">
        <w:rPr>
          <w:sz w:val="22"/>
          <w:szCs w:val="22"/>
        </w:rPr>
        <w:t>, juridiskā adrese:</w:t>
      </w:r>
      <w:r w:rsidR="00D33F19" w:rsidRPr="00782F39">
        <w:rPr>
          <w:color w:val="363636"/>
          <w:sz w:val="22"/>
          <w:szCs w:val="22"/>
        </w:rPr>
        <w:t xml:space="preserve"> </w:t>
      </w:r>
      <w:r w:rsidR="004C12C1" w:rsidRPr="00782F39">
        <w:rPr>
          <w:color w:val="363636"/>
          <w:sz w:val="22"/>
          <w:szCs w:val="22"/>
        </w:rPr>
        <w:t>Varšavas iela 49, Daugavpils</w:t>
      </w:r>
      <w:r w:rsidR="00D33F19" w:rsidRPr="00782F39">
        <w:rPr>
          <w:color w:val="363636"/>
          <w:sz w:val="22"/>
          <w:szCs w:val="22"/>
        </w:rPr>
        <w:t xml:space="preserve">, </w:t>
      </w:r>
      <w:r w:rsidR="004C12C1" w:rsidRPr="00782F39">
        <w:rPr>
          <w:sz w:val="22"/>
          <w:szCs w:val="22"/>
        </w:rPr>
        <w:t xml:space="preserve">tās valdes locekles </w:t>
      </w:r>
      <w:proofErr w:type="spellStart"/>
      <w:r w:rsidR="004C12C1" w:rsidRPr="00782F39">
        <w:rPr>
          <w:b/>
          <w:sz w:val="22"/>
          <w:szCs w:val="22"/>
        </w:rPr>
        <w:t>Feonijas</w:t>
      </w:r>
      <w:proofErr w:type="spellEnd"/>
      <w:r w:rsidR="004C12C1" w:rsidRPr="00782F39">
        <w:rPr>
          <w:b/>
          <w:sz w:val="22"/>
          <w:szCs w:val="22"/>
        </w:rPr>
        <w:t xml:space="preserve"> </w:t>
      </w:r>
      <w:proofErr w:type="spellStart"/>
      <w:r w:rsidR="004C12C1" w:rsidRPr="00782F39">
        <w:rPr>
          <w:b/>
          <w:sz w:val="22"/>
          <w:szCs w:val="22"/>
        </w:rPr>
        <w:t>Pļečkinas</w:t>
      </w:r>
      <w:proofErr w:type="spellEnd"/>
      <w:r w:rsidR="00D33F19" w:rsidRPr="00782F39">
        <w:rPr>
          <w:sz w:val="22"/>
          <w:szCs w:val="22"/>
        </w:rPr>
        <w:t xml:space="preserve"> personā, kura rīkojas uz </w:t>
      </w:r>
      <w:r w:rsidR="004C12C1" w:rsidRPr="00782F39">
        <w:rPr>
          <w:sz w:val="22"/>
          <w:szCs w:val="22"/>
        </w:rPr>
        <w:t>Statūtu</w:t>
      </w:r>
      <w:r w:rsidR="00D33F19" w:rsidRPr="00782F39">
        <w:rPr>
          <w:sz w:val="22"/>
          <w:szCs w:val="22"/>
        </w:rPr>
        <w:t xml:space="preserve"> pamata, (turpmāk – Dalībniek</w:t>
      </w:r>
      <w:r w:rsidR="00D8090B" w:rsidRPr="00782F39">
        <w:rPr>
          <w:sz w:val="22"/>
          <w:szCs w:val="22"/>
        </w:rPr>
        <w:t>s</w:t>
      </w:r>
      <w:r w:rsidR="00D33F19" w:rsidRPr="00782F39">
        <w:rPr>
          <w:sz w:val="22"/>
          <w:szCs w:val="22"/>
        </w:rPr>
        <w:t>) no otras puses</w:t>
      </w:r>
      <w:r w:rsidR="00D33F19" w:rsidRPr="00782F39">
        <w:rPr>
          <w:bCs/>
          <w:sz w:val="22"/>
          <w:szCs w:val="22"/>
        </w:rPr>
        <w:t>,</w:t>
      </w:r>
    </w:p>
    <w:p w:rsidR="00D33F19" w:rsidRPr="00782F39" w:rsidRDefault="00D33F19" w:rsidP="00D33F19">
      <w:pPr>
        <w:spacing w:after="120"/>
        <w:ind w:firstLine="720"/>
        <w:jc w:val="both"/>
        <w:rPr>
          <w:sz w:val="22"/>
          <w:szCs w:val="22"/>
        </w:rPr>
      </w:pPr>
      <w:r w:rsidRPr="00782F39">
        <w:rPr>
          <w:sz w:val="22"/>
          <w:szCs w:val="22"/>
        </w:rPr>
        <w:t xml:space="preserve"> </w:t>
      </w:r>
      <w:r w:rsidRPr="00782F39">
        <w:rPr>
          <w:bCs/>
          <w:sz w:val="22"/>
          <w:szCs w:val="22"/>
        </w:rPr>
        <w:t>pamatojoties uz Dalībniek</w:t>
      </w:r>
      <w:r w:rsidR="00D8090B" w:rsidRPr="00782F39">
        <w:rPr>
          <w:bCs/>
          <w:sz w:val="22"/>
          <w:szCs w:val="22"/>
        </w:rPr>
        <w:t>a</w:t>
      </w:r>
      <w:r w:rsidRPr="00782F39">
        <w:rPr>
          <w:bCs/>
          <w:sz w:val="22"/>
          <w:szCs w:val="22"/>
        </w:rPr>
        <w:t xml:space="preserve"> iepirkumam Publisko iepirkumu likuma 8.panta septītajā daļā noteiktajā kārtībā „</w:t>
      </w:r>
      <w:r w:rsidRPr="00782F39">
        <w:rPr>
          <w:sz w:val="22"/>
          <w:szCs w:val="22"/>
        </w:rPr>
        <w:t xml:space="preserve">Ēdināšanas pakalpojumu sniegšana Daugavpils pilsētas domes Sociālo lietu pārvaldes klientiem”, iepirkuma identifikācijas numurs DPD 2015/138 (turpmāk – Iepirkums) </w:t>
      </w:r>
      <w:r w:rsidRPr="00782F39">
        <w:rPr>
          <w:bCs/>
          <w:sz w:val="22"/>
          <w:szCs w:val="22"/>
        </w:rPr>
        <w:t>iesniegto piedāvājumu,</w:t>
      </w:r>
    </w:p>
    <w:p w:rsidR="00D33F19" w:rsidRPr="00782F39" w:rsidRDefault="00D33F19" w:rsidP="00D33F19">
      <w:pPr>
        <w:spacing w:after="120"/>
        <w:ind w:firstLine="720"/>
        <w:jc w:val="both"/>
        <w:rPr>
          <w:sz w:val="22"/>
          <w:szCs w:val="22"/>
        </w:rPr>
      </w:pPr>
      <w:r w:rsidRPr="00782F39">
        <w:rPr>
          <w:bCs/>
          <w:sz w:val="22"/>
          <w:szCs w:val="22"/>
        </w:rPr>
        <w:t>ņemot vērā Daugavpils pilsētas domes Iepirkuma komisijas 201</w:t>
      </w:r>
      <w:r w:rsidR="00881348" w:rsidRPr="00782F39">
        <w:rPr>
          <w:bCs/>
          <w:sz w:val="22"/>
          <w:szCs w:val="22"/>
        </w:rPr>
        <w:t>6</w:t>
      </w:r>
      <w:r w:rsidRPr="00782F39">
        <w:rPr>
          <w:bCs/>
          <w:sz w:val="22"/>
          <w:szCs w:val="22"/>
        </w:rPr>
        <w:t xml:space="preserve">.gada </w:t>
      </w:r>
      <w:r w:rsidR="00881348" w:rsidRPr="00782F39">
        <w:rPr>
          <w:bCs/>
          <w:sz w:val="22"/>
          <w:szCs w:val="22"/>
        </w:rPr>
        <w:t>22.janvāra lēmumu (prot. Nr.4</w:t>
      </w:r>
      <w:r w:rsidRPr="00782F39">
        <w:rPr>
          <w:bCs/>
          <w:sz w:val="22"/>
          <w:szCs w:val="22"/>
        </w:rPr>
        <w:t xml:space="preserve">), </w:t>
      </w:r>
      <w:r w:rsidRPr="00782F39">
        <w:rPr>
          <w:sz w:val="22"/>
          <w:szCs w:val="22"/>
        </w:rPr>
        <w:t xml:space="preserve">Publisko iepirkumu likuma 1. panta 15. punktu un 65. pantu, noslēdz Vispārīgo vienošanos (turpmāk – </w:t>
      </w:r>
      <w:r w:rsidRPr="00782F39">
        <w:rPr>
          <w:iCs/>
          <w:sz w:val="22"/>
          <w:szCs w:val="22"/>
        </w:rPr>
        <w:t>Vienošanās)</w:t>
      </w:r>
      <w:r w:rsidRPr="00782F39">
        <w:rPr>
          <w:sz w:val="22"/>
          <w:szCs w:val="22"/>
        </w:rPr>
        <w:t xml:space="preserve"> par turpmāk minēto:</w:t>
      </w:r>
    </w:p>
    <w:p w:rsidR="00D33F19" w:rsidRPr="00782F39" w:rsidRDefault="00D33F19" w:rsidP="00D33F19">
      <w:pPr>
        <w:spacing w:before="240" w:after="240"/>
        <w:jc w:val="center"/>
        <w:rPr>
          <w:b/>
          <w:sz w:val="22"/>
          <w:szCs w:val="22"/>
        </w:rPr>
      </w:pPr>
      <w:r w:rsidRPr="00782F39">
        <w:rPr>
          <w:b/>
          <w:sz w:val="22"/>
          <w:szCs w:val="22"/>
        </w:rPr>
        <w:t>I. Vienošanās priekšmets</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Pasūtītājs uzdod Dalībniek</w:t>
      </w:r>
      <w:r w:rsidR="00881348" w:rsidRPr="00782F39">
        <w:rPr>
          <w:sz w:val="22"/>
          <w:szCs w:val="22"/>
        </w:rPr>
        <w:t>a</w:t>
      </w:r>
      <w:r w:rsidRPr="00782F39">
        <w:rPr>
          <w:sz w:val="22"/>
          <w:szCs w:val="22"/>
        </w:rPr>
        <w:t>m un Dalībniek</w:t>
      </w:r>
      <w:r w:rsidR="00881348" w:rsidRPr="00782F39">
        <w:rPr>
          <w:sz w:val="22"/>
          <w:szCs w:val="22"/>
        </w:rPr>
        <w:t>s</w:t>
      </w:r>
      <w:r w:rsidRPr="00782F39">
        <w:rPr>
          <w:sz w:val="22"/>
          <w:szCs w:val="22"/>
        </w:rPr>
        <w:t xml:space="preserve"> apņemas nodrošināt ēdināšanas pakalpojuma sniegšanu Pasūtītāja norīkotiem pakalpojuma saņēmējiem, kuriem pienāk</w:t>
      </w:r>
      <w:r w:rsidR="00871151">
        <w:rPr>
          <w:sz w:val="22"/>
          <w:szCs w:val="22"/>
        </w:rPr>
        <w:t xml:space="preserve">as ēdināšanas pabalsts saskaņā </w:t>
      </w:r>
      <w:r w:rsidRPr="00782F39">
        <w:rPr>
          <w:sz w:val="22"/>
          <w:szCs w:val="22"/>
        </w:rPr>
        <w:t xml:space="preserve">ar spēkā esošajiem saistošajiem noteikumiem (turpmāk – klienti). </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Dalībniek</w:t>
      </w:r>
      <w:r w:rsidR="00881348" w:rsidRPr="00782F39">
        <w:rPr>
          <w:sz w:val="22"/>
          <w:szCs w:val="22"/>
        </w:rPr>
        <w:t>s</w:t>
      </w:r>
      <w:r w:rsidRPr="00782F39">
        <w:rPr>
          <w:sz w:val="22"/>
          <w:szCs w:val="22"/>
        </w:rPr>
        <w:t xml:space="preserve"> nodrošina ēdināšanas pakalpojuma sniegšanu klientiem atbilstoši Pakalpojuma līguma nosacījumiem (pielikums) un Iepirkumā iesniegtajam tehniskajam piedāvājumam, kas pēc Pakalpojuma līguma noslēgšanas kļūst par tā neatņemamu sastāvdaļu</w:t>
      </w:r>
      <w:r w:rsidRPr="00782F39">
        <w:rPr>
          <w:sz w:val="22"/>
          <w:szCs w:val="22"/>
          <w:lang w:eastAsia="ar-SA"/>
        </w:rPr>
        <w:t>.</w:t>
      </w:r>
    </w:p>
    <w:p w:rsidR="00D33F19" w:rsidRPr="00782F39" w:rsidRDefault="00D33F19" w:rsidP="00D33F19">
      <w:pPr>
        <w:spacing w:before="240" w:after="240"/>
        <w:jc w:val="center"/>
        <w:rPr>
          <w:b/>
          <w:sz w:val="22"/>
          <w:szCs w:val="22"/>
        </w:rPr>
      </w:pPr>
      <w:r w:rsidRPr="00782F39">
        <w:rPr>
          <w:b/>
          <w:sz w:val="22"/>
          <w:szCs w:val="22"/>
        </w:rPr>
        <w:t>II. Vispārīgā vienošanās summa</w:t>
      </w:r>
    </w:p>
    <w:p w:rsidR="00D33F19" w:rsidRPr="00782F39" w:rsidRDefault="00D33F19" w:rsidP="00D33F19">
      <w:pPr>
        <w:numPr>
          <w:ilvl w:val="0"/>
          <w:numId w:val="1"/>
        </w:numPr>
        <w:spacing w:after="120"/>
        <w:jc w:val="both"/>
        <w:rPr>
          <w:b/>
          <w:sz w:val="22"/>
          <w:szCs w:val="22"/>
        </w:rPr>
      </w:pPr>
      <w:r w:rsidRPr="00782F39">
        <w:rPr>
          <w:sz w:val="22"/>
          <w:szCs w:val="22"/>
        </w:rPr>
        <w:t xml:space="preserve">Vienošanās summa tās darbība laikā sastāda </w:t>
      </w:r>
      <w:r w:rsidRPr="00782F39">
        <w:rPr>
          <w:b/>
          <w:sz w:val="22"/>
          <w:szCs w:val="22"/>
        </w:rPr>
        <w:t xml:space="preserve">EUR 115 815,71 (viens simts piecpadsmit tūkstoši astoņi simti piecpadsmit </w:t>
      </w:r>
      <w:r w:rsidRPr="00782F39">
        <w:rPr>
          <w:b/>
          <w:i/>
          <w:sz w:val="22"/>
          <w:szCs w:val="22"/>
        </w:rPr>
        <w:t>euro</w:t>
      </w:r>
      <w:r w:rsidRPr="00782F39">
        <w:rPr>
          <w:b/>
          <w:sz w:val="22"/>
          <w:szCs w:val="22"/>
        </w:rPr>
        <w:t xml:space="preserve"> un 71 cents) bez PVN</w:t>
      </w:r>
      <w:r w:rsidRPr="00782F39">
        <w:rPr>
          <w:sz w:val="22"/>
          <w:szCs w:val="22"/>
        </w:rPr>
        <w:t>.</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 xml:space="preserve">Sakarā ar iespējamu klientu skaita pieaugumu, puses var palielināt Vienošanās summu, bet ne vairāk kā par 10 % (desmit procentiem) no kopējās Vienošanās summas. </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 xml:space="preserve">Pakalpojuma līguma līgumcena </w:t>
      </w:r>
      <w:r w:rsidRPr="00782F39">
        <w:rPr>
          <w:sz w:val="22"/>
          <w:szCs w:val="22"/>
          <w:lang w:eastAsia="ar-SA"/>
        </w:rPr>
        <w:t xml:space="preserve">nav konstanta un ir atkarīga no klientu skaita, kas tiek norīkoti pakalpojuma saņemšanai. </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Pasūtītājam nav pienākums iztērēt visu Vienošanās summu.</w:t>
      </w:r>
    </w:p>
    <w:p w:rsidR="00D33F19" w:rsidRPr="00782F39" w:rsidRDefault="00D33F19" w:rsidP="00D33F19">
      <w:pPr>
        <w:spacing w:before="240" w:after="240"/>
        <w:jc w:val="center"/>
        <w:rPr>
          <w:b/>
          <w:sz w:val="22"/>
          <w:szCs w:val="22"/>
        </w:rPr>
      </w:pPr>
      <w:r w:rsidRPr="00782F39">
        <w:rPr>
          <w:b/>
          <w:sz w:val="22"/>
          <w:szCs w:val="22"/>
        </w:rPr>
        <w:t xml:space="preserve">III. </w:t>
      </w:r>
      <w:r w:rsidRPr="00782F39">
        <w:rPr>
          <w:b/>
          <w:bCs/>
          <w:sz w:val="22"/>
          <w:szCs w:val="22"/>
          <w:lang w:eastAsia="lv-LV"/>
        </w:rPr>
        <w:t xml:space="preserve">Pakalpojuma sniegšanas kārtība </w:t>
      </w:r>
      <w:r w:rsidRPr="00782F39">
        <w:rPr>
          <w:b/>
          <w:color w:val="000000"/>
          <w:sz w:val="22"/>
          <w:szCs w:val="22"/>
          <w:lang w:eastAsia="lv-LV"/>
        </w:rPr>
        <w:t>Vienošanās</w:t>
      </w:r>
      <w:r w:rsidRPr="00782F39">
        <w:rPr>
          <w:b/>
          <w:bCs/>
          <w:sz w:val="22"/>
          <w:szCs w:val="22"/>
          <w:lang w:eastAsia="lv-LV"/>
        </w:rPr>
        <w:t xml:space="preserve"> ietvaros</w:t>
      </w:r>
    </w:p>
    <w:p w:rsidR="00D33F19" w:rsidRPr="00782F39" w:rsidRDefault="00D33F19" w:rsidP="00D33F19">
      <w:pPr>
        <w:numPr>
          <w:ilvl w:val="0"/>
          <w:numId w:val="1"/>
        </w:numPr>
        <w:spacing w:after="120"/>
        <w:ind w:left="357" w:hanging="357"/>
        <w:jc w:val="both"/>
        <w:rPr>
          <w:b/>
          <w:sz w:val="22"/>
          <w:szCs w:val="22"/>
        </w:rPr>
      </w:pPr>
      <w:r w:rsidRPr="00782F39">
        <w:rPr>
          <w:sz w:val="22"/>
          <w:szCs w:val="22"/>
          <w:lang w:eastAsia="ar-SA"/>
        </w:rPr>
        <w:t xml:space="preserve">Vienošanās ietvaros Pasūtītājs ar Dalībnieku uz Vienošanās darbības termiņu noslēdz Pakalpojuma līgumu par ēdināšanas pakalpojumu sniegšanu Pasūtītāja norīkotiem klientiem. </w:t>
      </w:r>
    </w:p>
    <w:p w:rsidR="00D33F19" w:rsidRPr="00782F39" w:rsidRDefault="00D33F19" w:rsidP="00D33F19">
      <w:pPr>
        <w:numPr>
          <w:ilvl w:val="0"/>
          <w:numId w:val="1"/>
        </w:numPr>
        <w:spacing w:after="120"/>
        <w:ind w:left="357" w:hanging="357"/>
        <w:jc w:val="both"/>
        <w:rPr>
          <w:sz w:val="22"/>
          <w:szCs w:val="22"/>
        </w:rPr>
      </w:pPr>
      <w:r w:rsidRPr="00782F39">
        <w:rPr>
          <w:sz w:val="22"/>
          <w:szCs w:val="22"/>
        </w:rPr>
        <w:t xml:space="preserve">Ar Pakalpojuma līguma spēkā stāšanos Dalībnieks iegūst tiesības uzsākt ēdināšanas pakalpojuma sniegšanu. </w:t>
      </w:r>
    </w:p>
    <w:p w:rsidR="00D33F19" w:rsidRPr="00782F39" w:rsidRDefault="00D33F19" w:rsidP="00D33F19">
      <w:pPr>
        <w:numPr>
          <w:ilvl w:val="0"/>
          <w:numId w:val="1"/>
        </w:numPr>
        <w:spacing w:after="120"/>
        <w:ind w:left="357" w:hanging="357"/>
        <w:jc w:val="both"/>
        <w:rPr>
          <w:sz w:val="22"/>
          <w:szCs w:val="22"/>
        </w:rPr>
      </w:pPr>
      <w:r w:rsidRPr="00782F39">
        <w:rPr>
          <w:sz w:val="22"/>
          <w:szCs w:val="22"/>
        </w:rPr>
        <w:t xml:space="preserve">Pakalpojuma saņemšanas vietu (ēdnīcu) izvēlas klients. </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lastRenderedPageBreak/>
        <w:t>Pasūtītājs nodrošina, ka katram klientam ir pieejama informācija par visām Dalībniek</w:t>
      </w:r>
      <w:r w:rsidR="00881348" w:rsidRPr="00782F39">
        <w:rPr>
          <w:sz w:val="22"/>
          <w:szCs w:val="22"/>
        </w:rPr>
        <w:t>a</w:t>
      </w:r>
      <w:r w:rsidRPr="00782F39">
        <w:rPr>
          <w:sz w:val="22"/>
          <w:szCs w:val="22"/>
        </w:rPr>
        <w:t xml:space="preserve"> ēdnīcām, kurās ir iespējams saņemt pakalpojumu, to atrašanās vietām un nedēļas ēdienkartes saturu. Dalībniek</w:t>
      </w:r>
      <w:r w:rsidR="00881348" w:rsidRPr="00782F39">
        <w:rPr>
          <w:sz w:val="22"/>
          <w:szCs w:val="22"/>
        </w:rPr>
        <w:t>a</w:t>
      </w:r>
      <w:r w:rsidRPr="00782F39">
        <w:rPr>
          <w:sz w:val="22"/>
          <w:szCs w:val="22"/>
        </w:rPr>
        <w:t xml:space="preserve"> piekrīt, ka konkursā iesniegtās ēdienkartes ir publiski pieejamas.</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Pasūtītājs izraksta noteikta parauga norīkojumu uz klienta izvēlētu ēdnīcu neatkarīgi no klienta dzīvesvietas. Pēc klienta lūguma Pasūtītājs pārreģistrē norīkojumu uz citu ēdnīcu.</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Pasūtītājs negarantē Dalībniek</w:t>
      </w:r>
      <w:r w:rsidR="00881348" w:rsidRPr="00782F39">
        <w:rPr>
          <w:sz w:val="22"/>
          <w:szCs w:val="22"/>
        </w:rPr>
        <w:t>a</w:t>
      </w:r>
      <w:r w:rsidRPr="00782F39">
        <w:rPr>
          <w:sz w:val="22"/>
          <w:szCs w:val="22"/>
        </w:rPr>
        <w:t>m norīkojumu esību un neuzņemas atbildību par iespējamiem zaudējumiem un negūto peļņu, kas rodas Dalībniek</w:t>
      </w:r>
      <w:r w:rsidR="00881348" w:rsidRPr="00782F39">
        <w:rPr>
          <w:sz w:val="22"/>
          <w:szCs w:val="22"/>
        </w:rPr>
        <w:t>a</w:t>
      </w:r>
      <w:r w:rsidRPr="00782F39">
        <w:rPr>
          <w:sz w:val="22"/>
          <w:szCs w:val="22"/>
        </w:rPr>
        <w:t xml:space="preserve">m, sakarā ar norīkojumu sadalījumu un maiņu pēc klientu pieprasījuma. </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Ja Pasūtītāja norīkoto klientu skaits pārsniedz Dalībnieka iespējas sniegt pakalpojumu, Dalībnieks par to rakstveidā paziņo Pasūtītājam. Tādā gadījumā Pasūtītājs informē klientus, ka konkrētajā ēdnīcā pakalpojuma saņemšana nav iespējama un piedāvā klientiem citas brīvās ēdnīcas. Pēc Dalībnieka rakstveida paziņojuma, Pasūtītājs atsāk norīkojumu izsniegšanu uz Dalībnieka ēdnīcu.</w:t>
      </w:r>
    </w:p>
    <w:p w:rsidR="00D33F19" w:rsidRPr="00782F39" w:rsidRDefault="00D33F19" w:rsidP="00D33F19">
      <w:pPr>
        <w:spacing w:before="240" w:after="240"/>
        <w:jc w:val="center"/>
        <w:rPr>
          <w:b/>
          <w:sz w:val="22"/>
          <w:szCs w:val="22"/>
        </w:rPr>
      </w:pPr>
      <w:r w:rsidRPr="00782F39">
        <w:rPr>
          <w:b/>
          <w:color w:val="000000"/>
          <w:sz w:val="22"/>
          <w:szCs w:val="22"/>
          <w:lang w:eastAsia="ar-SA"/>
        </w:rPr>
        <w:t>IV. Vienošanās darbības termiņš un spēkā esība</w:t>
      </w:r>
    </w:p>
    <w:p w:rsidR="00D33F19" w:rsidRPr="00782F39" w:rsidRDefault="00D33F19" w:rsidP="00D33F19">
      <w:pPr>
        <w:numPr>
          <w:ilvl w:val="0"/>
          <w:numId w:val="1"/>
        </w:numPr>
        <w:spacing w:after="120"/>
        <w:ind w:left="357" w:hanging="357"/>
        <w:jc w:val="both"/>
        <w:rPr>
          <w:b/>
          <w:sz w:val="22"/>
          <w:szCs w:val="22"/>
        </w:rPr>
      </w:pPr>
      <w:r w:rsidRPr="00782F39">
        <w:rPr>
          <w:sz w:val="22"/>
          <w:szCs w:val="22"/>
          <w:lang w:eastAsia="ar-SA"/>
        </w:rPr>
        <w:t xml:space="preserve">Vienošanās stājas spēkā </w:t>
      </w:r>
      <w:r w:rsidRPr="00782F39">
        <w:rPr>
          <w:b/>
          <w:sz w:val="22"/>
          <w:szCs w:val="22"/>
          <w:lang w:eastAsia="ar-SA"/>
        </w:rPr>
        <w:t>201</w:t>
      </w:r>
      <w:r w:rsidR="00602641" w:rsidRPr="00782F39">
        <w:rPr>
          <w:b/>
          <w:sz w:val="22"/>
          <w:szCs w:val="22"/>
          <w:lang w:eastAsia="ar-SA"/>
        </w:rPr>
        <w:t>6</w:t>
      </w:r>
      <w:r w:rsidRPr="00782F39">
        <w:rPr>
          <w:b/>
          <w:sz w:val="22"/>
          <w:szCs w:val="22"/>
          <w:lang w:eastAsia="ar-SA"/>
        </w:rPr>
        <w:t xml:space="preserve">.gada </w:t>
      </w:r>
      <w:r w:rsidR="00602641" w:rsidRPr="00782F39">
        <w:rPr>
          <w:b/>
          <w:sz w:val="22"/>
          <w:szCs w:val="22"/>
          <w:lang w:eastAsia="ar-SA"/>
        </w:rPr>
        <w:t>1.martā</w:t>
      </w:r>
      <w:r w:rsidRPr="00782F39">
        <w:rPr>
          <w:sz w:val="22"/>
          <w:szCs w:val="22"/>
          <w:lang w:eastAsia="ar-SA"/>
        </w:rPr>
        <w:t xml:space="preserve"> un ir spēkā vienu gadu, līdz </w:t>
      </w:r>
      <w:r w:rsidRPr="00782F39">
        <w:rPr>
          <w:b/>
          <w:sz w:val="22"/>
          <w:szCs w:val="22"/>
          <w:lang w:eastAsia="ar-SA"/>
        </w:rPr>
        <w:t>201</w:t>
      </w:r>
      <w:r w:rsidR="00C3199F" w:rsidRPr="00782F39">
        <w:rPr>
          <w:b/>
          <w:sz w:val="22"/>
          <w:szCs w:val="22"/>
          <w:lang w:eastAsia="ar-SA"/>
        </w:rPr>
        <w:t>7</w:t>
      </w:r>
      <w:r w:rsidRPr="00782F39">
        <w:rPr>
          <w:b/>
          <w:sz w:val="22"/>
          <w:szCs w:val="22"/>
          <w:lang w:eastAsia="ar-SA"/>
        </w:rPr>
        <w:t xml:space="preserve">.gada </w:t>
      </w:r>
      <w:r w:rsidR="00C3199F" w:rsidRPr="00782F39">
        <w:rPr>
          <w:b/>
          <w:sz w:val="22"/>
          <w:szCs w:val="22"/>
          <w:lang w:eastAsia="ar-SA"/>
        </w:rPr>
        <w:t>28</w:t>
      </w:r>
      <w:r w:rsidRPr="00782F39">
        <w:rPr>
          <w:b/>
          <w:sz w:val="22"/>
          <w:szCs w:val="22"/>
          <w:lang w:eastAsia="ar-SA"/>
        </w:rPr>
        <w:t>.</w:t>
      </w:r>
      <w:r w:rsidR="00C3199F" w:rsidRPr="00782F39">
        <w:rPr>
          <w:b/>
          <w:sz w:val="22"/>
          <w:szCs w:val="22"/>
          <w:lang w:eastAsia="ar-SA"/>
        </w:rPr>
        <w:t>februārim</w:t>
      </w:r>
      <w:r w:rsidRPr="00782F39">
        <w:rPr>
          <w:b/>
          <w:sz w:val="22"/>
          <w:szCs w:val="22"/>
          <w:lang w:eastAsia="ar-SA"/>
        </w:rPr>
        <w:t>.</w:t>
      </w:r>
    </w:p>
    <w:p w:rsidR="00D33F19" w:rsidRPr="00782F39" w:rsidRDefault="00D33F19" w:rsidP="00D33F19">
      <w:pPr>
        <w:numPr>
          <w:ilvl w:val="0"/>
          <w:numId w:val="1"/>
        </w:numPr>
        <w:spacing w:after="120"/>
        <w:ind w:left="357" w:hanging="357"/>
        <w:jc w:val="both"/>
        <w:rPr>
          <w:b/>
          <w:sz w:val="22"/>
          <w:szCs w:val="22"/>
        </w:rPr>
      </w:pPr>
      <w:r w:rsidRPr="00782F39">
        <w:rPr>
          <w:sz w:val="22"/>
          <w:szCs w:val="22"/>
          <w:lang w:eastAsia="ar-SA"/>
        </w:rPr>
        <w:t xml:space="preserve">Vienošanās ir spēkā un </w:t>
      </w:r>
      <w:r w:rsidR="005D2F03">
        <w:rPr>
          <w:sz w:val="22"/>
          <w:szCs w:val="22"/>
          <w:lang w:eastAsia="ar-SA"/>
        </w:rPr>
        <w:t>saistoša Dalībniekam un Pasūtītā</w:t>
      </w:r>
      <w:r w:rsidRPr="00782F39">
        <w:rPr>
          <w:sz w:val="22"/>
          <w:szCs w:val="22"/>
          <w:lang w:eastAsia="ar-SA"/>
        </w:rPr>
        <w:t>jam, līdz brīdim kamēr ir spēkā starp pusēm Vienošanās ietvaros noslēgtais Pakalpojuma līgums.</w:t>
      </w:r>
    </w:p>
    <w:p w:rsidR="00D33F19" w:rsidRPr="00782F39" w:rsidRDefault="00D33F19" w:rsidP="00D33F19">
      <w:pPr>
        <w:spacing w:before="240" w:after="240"/>
        <w:jc w:val="center"/>
        <w:rPr>
          <w:b/>
          <w:sz w:val="22"/>
          <w:szCs w:val="22"/>
        </w:rPr>
      </w:pPr>
      <w:r w:rsidRPr="00782F39">
        <w:rPr>
          <w:b/>
          <w:sz w:val="22"/>
          <w:szCs w:val="22"/>
        </w:rPr>
        <w:t>V. Noslēguma jautājumi</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Vienošanās izpildīšanas pienākums pāriet attiecīgās Puses tiesību un saistību pārņēmējiem.</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Visi Vienošanās grozījumi un papildinājumi noformējami rakstiski. Tie pievienojami Vienošanai kā pielikumi un kļūst par Vienošanās neatņemamām sastāvdaļām. Pieļaujami tikai nebūtiski Vienošanās grozījumi.</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Ja kāds no Vienošanās noteikumiem zaudē savu juridisko spēku, tas neietekmē pārējos Vienošanās noteikumus.</w:t>
      </w:r>
    </w:p>
    <w:p w:rsidR="00D33F19" w:rsidRPr="00782F39" w:rsidRDefault="00D33F19" w:rsidP="00D33F19">
      <w:pPr>
        <w:numPr>
          <w:ilvl w:val="0"/>
          <w:numId w:val="1"/>
        </w:numPr>
        <w:spacing w:after="120"/>
        <w:ind w:left="357" w:hanging="357"/>
        <w:jc w:val="both"/>
        <w:rPr>
          <w:b/>
          <w:sz w:val="22"/>
          <w:szCs w:val="22"/>
        </w:rPr>
      </w:pPr>
      <w:r w:rsidRPr="00782F39">
        <w:rPr>
          <w:sz w:val="22"/>
          <w:szCs w:val="22"/>
        </w:rPr>
        <w:t xml:space="preserve">Vienošanās sastādīts uz </w:t>
      </w:r>
      <w:r w:rsidR="007D7331" w:rsidRPr="00782F39">
        <w:rPr>
          <w:sz w:val="22"/>
          <w:szCs w:val="22"/>
        </w:rPr>
        <w:t>2</w:t>
      </w:r>
      <w:r w:rsidRPr="00782F39">
        <w:rPr>
          <w:sz w:val="22"/>
          <w:szCs w:val="22"/>
        </w:rPr>
        <w:t xml:space="preserve"> lapām latviešu valodā</w:t>
      </w:r>
      <w:r w:rsidR="005D2F03">
        <w:rPr>
          <w:sz w:val="22"/>
          <w:szCs w:val="22"/>
        </w:rPr>
        <w:t>,</w:t>
      </w:r>
      <w:r w:rsidRPr="00782F39">
        <w:rPr>
          <w:sz w:val="22"/>
          <w:szCs w:val="22"/>
        </w:rPr>
        <w:t xml:space="preserve"> </w:t>
      </w:r>
      <w:r w:rsidR="007D7331" w:rsidRPr="00782F39">
        <w:rPr>
          <w:sz w:val="22"/>
          <w:szCs w:val="22"/>
        </w:rPr>
        <w:t>2</w:t>
      </w:r>
      <w:r w:rsidRPr="00782F39">
        <w:rPr>
          <w:sz w:val="22"/>
          <w:szCs w:val="22"/>
        </w:rPr>
        <w:t xml:space="preserve"> eksemplāros, pa vienam eksemplāram katram Līdzējam. Visiem eksemplāriem ir vienāds juridisks spēks. </w:t>
      </w:r>
    </w:p>
    <w:p w:rsidR="00D33F19" w:rsidRPr="00782F39" w:rsidRDefault="00D33F19" w:rsidP="00D33F19">
      <w:pPr>
        <w:tabs>
          <w:tab w:val="left" w:pos="0"/>
        </w:tabs>
        <w:spacing w:after="120"/>
        <w:jc w:val="both"/>
        <w:rPr>
          <w:sz w:val="22"/>
          <w:szCs w:val="22"/>
        </w:rPr>
      </w:pPr>
      <w:r w:rsidRPr="00782F39">
        <w:rPr>
          <w:sz w:val="22"/>
          <w:szCs w:val="22"/>
        </w:rPr>
        <w:t xml:space="preserve">Pielikumā: </w:t>
      </w:r>
      <w:r w:rsidR="00782F39">
        <w:rPr>
          <w:sz w:val="22"/>
          <w:szCs w:val="22"/>
        </w:rPr>
        <w:t>Pakalpojuma līguma projekts uz 5</w:t>
      </w:r>
      <w:r w:rsidRPr="00782F39">
        <w:rPr>
          <w:sz w:val="22"/>
          <w:szCs w:val="22"/>
        </w:rPr>
        <w:t xml:space="preserve"> </w:t>
      </w:r>
      <w:proofErr w:type="spellStart"/>
      <w:r w:rsidRPr="00782F39">
        <w:rPr>
          <w:sz w:val="22"/>
          <w:szCs w:val="22"/>
        </w:rPr>
        <w:t>lp</w:t>
      </w:r>
      <w:proofErr w:type="spellEnd"/>
      <w:r w:rsidRPr="00782F39">
        <w:rPr>
          <w:sz w:val="22"/>
          <w:szCs w:val="22"/>
        </w:rPr>
        <w:t>.</w:t>
      </w:r>
    </w:p>
    <w:p w:rsidR="00D33F19" w:rsidRPr="00782F39" w:rsidRDefault="00D33F19" w:rsidP="00D33F19">
      <w:pPr>
        <w:ind w:left="851"/>
        <w:jc w:val="both"/>
        <w:rPr>
          <w:sz w:val="22"/>
          <w:szCs w:val="22"/>
        </w:rPr>
      </w:pPr>
    </w:p>
    <w:p w:rsidR="00D33F19" w:rsidRPr="00782F39" w:rsidRDefault="00D33F19" w:rsidP="00D33F19">
      <w:pPr>
        <w:pStyle w:val="BodyText"/>
        <w:spacing w:after="240"/>
        <w:jc w:val="center"/>
        <w:rPr>
          <w:rFonts w:eastAsia="Arial Unicode MS"/>
          <w:sz w:val="22"/>
          <w:szCs w:val="22"/>
        </w:rPr>
      </w:pPr>
      <w:r w:rsidRPr="00782F39">
        <w:rPr>
          <w:rFonts w:eastAsia="Arial Unicode MS"/>
          <w:sz w:val="22"/>
          <w:szCs w:val="22"/>
        </w:rPr>
        <w:t>VI. Pušu rekvizīti un paraksti</w:t>
      </w:r>
    </w:p>
    <w:tbl>
      <w:tblPr>
        <w:tblW w:w="5000" w:type="pct"/>
        <w:tblLook w:val="0000" w:firstRow="0" w:lastRow="0" w:firstColumn="0" w:lastColumn="0" w:noHBand="0" w:noVBand="0"/>
      </w:tblPr>
      <w:tblGrid>
        <w:gridCol w:w="4924"/>
        <w:gridCol w:w="4574"/>
      </w:tblGrid>
      <w:tr w:rsidR="00782F39" w:rsidRPr="00782F39" w:rsidTr="00BA513A">
        <w:tc>
          <w:tcPr>
            <w:tcW w:w="2592" w:type="pct"/>
            <w:tcBorders>
              <w:top w:val="nil"/>
              <w:left w:val="nil"/>
              <w:bottom w:val="nil"/>
              <w:right w:val="nil"/>
            </w:tcBorders>
          </w:tcPr>
          <w:p w:rsidR="00782F39" w:rsidRPr="00782F39" w:rsidRDefault="00782F39" w:rsidP="00782F39">
            <w:pPr>
              <w:keepNext/>
              <w:suppressAutoHyphens/>
              <w:spacing w:after="120"/>
              <w:ind w:left="-28"/>
              <w:outlineLvl w:val="2"/>
              <w:rPr>
                <w:b/>
                <w:bCs/>
                <w:sz w:val="22"/>
                <w:szCs w:val="22"/>
                <w:lang w:eastAsia="ar-SA"/>
              </w:rPr>
            </w:pPr>
            <w:bookmarkStart w:id="1" w:name="OLE_LINK1"/>
            <w:bookmarkStart w:id="2" w:name="OLE_LINK2"/>
            <w:r w:rsidRPr="00782F39">
              <w:rPr>
                <w:b/>
                <w:bCs/>
                <w:sz w:val="22"/>
                <w:szCs w:val="22"/>
                <w:lang w:eastAsia="ar-SA"/>
              </w:rPr>
              <w:t>PASŪTĪTĀJS:</w:t>
            </w:r>
          </w:p>
          <w:p w:rsidR="00782F39" w:rsidRPr="00782F39" w:rsidRDefault="00782F39" w:rsidP="00782F39">
            <w:pPr>
              <w:keepNext/>
              <w:suppressAutoHyphens/>
              <w:ind w:left="-28"/>
              <w:outlineLvl w:val="2"/>
              <w:rPr>
                <w:b/>
                <w:bCs/>
                <w:sz w:val="22"/>
                <w:szCs w:val="22"/>
                <w:lang w:eastAsia="ar-SA"/>
              </w:rPr>
            </w:pPr>
            <w:r w:rsidRPr="00782F39">
              <w:rPr>
                <w:b/>
                <w:bCs/>
                <w:sz w:val="22"/>
                <w:szCs w:val="22"/>
                <w:lang w:eastAsia="ar-SA"/>
              </w:rPr>
              <w:t xml:space="preserve">Daugavpils pilsētas domes </w:t>
            </w:r>
            <w:r w:rsidRPr="00782F39">
              <w:rPr>
                <w:b/>
                <w:bCs/>
                <w:sz w:val="22"/>
                <w:szCs w:val="22"/>
                <w:lang w:eastAsia="ar-SA"/>
              </w:rPr>
              <w:br/>
              <w:t>Sociālo lietu pārvalde</w:t>
            </w:r>
          </w:p>
          <w:p w:rsidR="00782F39" w:rsidRPr="00782F39" w:rsidRDefault="00782F39" w:rsidP="00782F39">
            <w:pPr>
              <w:suppressAutoHyphens/>
              <w:ind w:left="-28"/>
              <w:rPr>
                <w:sz w:val="22"/>
                <w:szCs w:val="22"/>
                <w:lang w:eastAsia="ar-SA"/>
              </w:rPr>
            </w:pPr>
            <w:r w:rsidRPr="00782F39">
              <w:rPr>
                <w:bCs/>
                <w:color w:val="000000" w:themeColor="text1"/>
                <w:sz w:val="22"/>
                <w:szCs w:val="22"/>
                <w:lang w:eastAsia="ar-SA"/>
              </w:rPr>
              <w:t>reģ.Nr.90001998587</w:t>
            </w:r>
          </w:p>
          <w:p w:rsidR="00782F39" w:rsidRPr="00782F39" w:rsidRDefault="00782F39" w:rsidP="00782F39">
            <w:pPr>
              <w:suppressAutoHyphens/>
              <w:rPr>
                <w:sz w:val="22"/>
                <w:szCs w:val="22"/>
                <w:lang w:eastAsia="ar-SA"/>
              </w:rPr>
            </w:pPr>
            <w:r w:rsidRPr="00782F39">
              <w:rPr>
                <w:bCs/>
                <w:color w:val="000000" w:themeColor="text1"/>
                <w:sz w:val="22"/>
                <w:szCs w:val="22"/>
                <w:lang w:eastAsia="ar-SA"/>
              </w:rPr>
              <w:t>Vienības iela 8, Daugavpils, LV-5401</w:t>
            </w: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r w:rsidRPr="00782F39">
              <w:rPr>
                <w:sz w:val="22"/>
                <w:szCs w:val="22"/>
                <w:lang w:eastAsia="ar-SA"/>
              </w:rPr>
              <w:t xml:space="preserve">Vadītāja               </w:t>
            </w:r>
            <w:r w:rsidRPr="00782F39">
              <w:rPr>
                <w:sz w:val="22"/>
                <w:szCs w:val="22"/>
                <w:lang w:eastAsia="ar-SA"/>
              </w:rPr>
              <w:br/>
            </w:r>
            <w:proofErr w:type="spellStart"/>
            <w:r w:rsidRPr="00782F39">
              <w:rPr>
                <w:sz w:val="22"/>
                <w:szCs w:val="22"/>
                <w:lang w:eastAsia="ar-SA"/>
              </w:rPr>
              <w:t>B.Siliņa</w:t>
            </w:r>
            <w:proofErr w:type="spellEnd"/>
            <w:r w:rsidRPr="00782F39">
              <w:rPr>
                <w:sz w:val="22"/>
                <w:szCs w:val="22"/>
                <w:lang w:eastAsia="ar-SA"/>
              </w:rPr>
              <w:t>___________________________</w:t>
            </w:r>
          </w:p>
          <w:p w:rsidR="00782F39" w:rsidRPr="00782F39" w:rsidRDefault="00782F39" w:rsidP="00782F39">
            <w:pPr>
              <w:suppressAutoHyphens/>
              <w:jc w:val="center"/>
              <w:rPr>
                <w:sz w:val="22"/>
                <w:szCs w:val="22"/>
                <w:lang w:eastAsia="ar-SA"/>
              </w:rPr>
            </w:pPr>
          </w:p>
        </w:tc>
        <w:tc>
          <w:tcPr>
            <w:tcW w:w="2408" w:type="pct"/>
            <w:tcBorders>
              <w:top w:val="nil"/>
              <w:left w:val="nil"/>
              <w:bottom w:val="nil"/>
              <w:right w:val="nil"/>
            </w:tcBorders>
          </w:tcPr>
          <w:p w:rsidR="00782F39" w:rsidRPr="00782F39" w:rsidRDefault="00782F39" w:rsidP="00782F39">
            <w:pPr>
              <w:suppressAutoHyphens/>
              <w:spacing w:after="120"/>
              <w:rPr>
                <w:b/>
                <w:sz w:val="22"/>
                <w:szCs w:val="22"/>
                <w:lang w:eastAsia="ar-SA"/>
              </w:rPr>
            </w:pPr>
            <w:r w:rsidRPr="00782F39">
              <w:rPr>
                <w:b/>
                <w:sz w:val="22"/>
                <w:szCs w:val="22"/>
                <w:lang w:eastAsia="ar-SA"/>
              </w:rPr>
              <w:t>DALĪBNIEKS:</w:t>
            </w:r>
          </w:p>
          <w:p w:rsidR="00782F39" w:rsidRPr="00782F39" w:rsidRDefault="00782F39" w:rsidP="00782F39">
            <w:pPr>
              <w:suppressAutoHyphens/>
              <w:rPr>
                <w:b/>
                <w:sz w:val="22"/>
                <w:szCs w:val="22"/>
                <w:lang w:eastAsia="ar-SA"/>
              </w:rPr>
            </w:pPr>
            <w:r w:rsidRPr="00782F39">
              <w:rPr>
                <w:b/>
                <w:sz w:val="22"/>
                <w:szCs w:val="22"/>
                <w:lang w:eastAsia="ar-SA"/>
              </w:rPr>
              <w:t>SIA „</w:t>
            </w:r>
            <w:r>
              <w:rPr>
                <w:rFonts w:ascii="Times New Roman Bold" w:hAnsi="Times New Roman Bold"/>
                <w:b/>
                <w:caps/>
                <w:sz w:val="22"/>
                <w:szCs w:val="22"/>
                <w:lang w:eastAsia="ar-SA"/>
              </w:rPr>
              <w:t>GURME</w:t>
            </w:r>
            <w:r w:rsidRPr="00782F39">
              <w:rPr>
                <w:b/>
                <w:sz w:val="22"/>
                <w:szCs w:val="22"/>
                <w:lang w:eastAsia="ar-SA"/>
              </w:rPr>
              <w:t>”</w:t>
            </w:r>
          </w:p>
          <w:p w:rsidR="00782F39" w:rsidRPr="00782F39" w:rsidRDefault="00782F39" w:rsidP="00782F39">
            <w:pPr>
              <w:suppressAutoHyphens/>
              <w:rPr>
                <w:sz w:val="22"/>
                <w:szCs w:val="22"/>
                <w:lang w:eastAsia="ar-SA"/>
              </w:rPr>
            </w:pPr>
            <w:proofErr w:type="spellStart"/>
            <w:r w:rsidRPr="00782F39">
              <w:rPr>
                <w:sz w:val="22"/>
                <w:szCs w:val="22"/>
                <w:lang w:eastAsia="ar-SA"/>
              </w:rPr>
              <w:t>reģ.Nr</w:t>
            </w:r>
            <w:proofErr w:type="spellEnd"/>
            <w:r w:rsidRPr="00782F39">
              <w:rPr>
                <w:sz w:val="22"/>
                <w:szCs w:val="22"/>
                <w:lang w:eastAsia="ar-SA"/>
              </w:rPr>
              <w:t xml:space="preserve">. </w:t>
            </w:r>
            <w:r w:rsidRPr="00782F39">
              <w:rPr>
                <w:sz w:val="22"/>
                <w:szCs w:val="22"/>
              </w:rPr>
              <w:t>41502017089</w:t>
            </w:r>
          </w:p>
          <w:p w:rsidR="00782F39" w:rsidRDefault="00782F39" w:rsidP="00782F39">
            <w:pPr>
              <w:suppressAutoHyphens/>
            </w:pPr>
            <w:r>
              <w:t>Varšavas iela 49, Daugavpils, LV-5404</w:t>
            </w:r>
          </w:p>
          <w:p w:rsidR="00782F39" w:rsidRPr="00782F39" w:rsidRDefault="00782F39" w:rsidP="00782F39">
            <w:pPr>
              <w:suppressAutoHyphens/>
              <w:rPr>
                <w:sz w:val="22"/>
                <w:szCs w:val="22"/>
                <w:lang w:eastAsia="ar-SA"/>
              </w:rPr>
            </w:pPr>
            <w:r w:rsidRPr="00782F39">
              <w:rPr>
                <w:sz w:val="22"/>
                <w:szCs w:val="22"/>
                <w:lang w:eastAsia="ar-SA"/>
              </w:rPr>
              <w:t xml:space="preserve">A/S SEB banka, </w:t>
            </w:r>
          </w:p>
          <w:p w:rsidR="00782F39" w:rsidRPr="00782F39" w:rsidRDefault="00782F39" w:rsidP="00782F39">
            <w:pPr>
              <w:suppressAutoHyphens/>
              <w:rPr>
                <w:sz w:val="22"/>
                <w:szCs w:val="22"/>
                <w:lang w:eastAsia="ar-SA"/>
              </w:rPr>
            </w:pPr>
            <w:r w:rsidRPr="00782F39">
              <w:rPr>
                <w:sz w:val="22"/>
                <w:szCs w:val="22"/>
                <w:lang w:eastAsia="ar-SA"/>
              </w:rPr>
              <w:t>kods:UNLALV2X</w:t>
            </w:r>
            <w:r w:rsidRPr="00782F39">
              <w:rPr>
                <w:sz w:val="22"/>
                <w:szCs w:val="22"/>
                <w:lang w:eastAsia="ar-SA"/>
              </w:rPr>
              <w:tab/>
            </w:r>
          </w:p>
          <w:p w:rsidR="00782F39" w:rsidRPr="00782F39" w:rsidRDefault="00782F39" w:rsidP="00782F39">
            <w:pPr>
              <w:suppressAutoHyphens/>
              <w:rPr>
                <w:sz w:val="22"/>
                <w:szCs w:val="22"/>
                <w:lang w:eastAsia="ar-SA"/>
              </w:rPr>
            </w:pPr>
            <w:proofErr w:type="spellStart"/>
            <w:r w:rsidRPr="00782F39">
              <w:rPr>
                <w:sz w:val="22"/>
                <w:szCs w:val="22"/>
                <w:lang w:eastAsia="ar-SA"/>
              </w:rPr>
              <w:t>Nor.konts</w:t>
            </w:r>
            <w:proofErr w:type="spellEnd"/>
            <w:r w:rsidRPr="00782F39">
              <w:rPr>
                <w:sz w:val="22"/>
                <w:szCs w:val="22"/>
                <w:lang w:eastAsia="ar-SA"/>
              </w:rPr>
              <w:t>: LV</w:t>
            </w:r>
            <w:r>
              <w:rPr>
                <w:sz w:val="22"/>
                <w:szCs w:val="22"/>
                <w:lang w:eastAsia="ar-SA"/>
              </w:rPr>
              <w:t>37</w:t>
            </w:r>
            <w:r w:rsidRPr="00782F39">
              <w:rPr>
                <w:sz w:val="22"/>
                <w:szCs w:val="22"/>
                <w:lang w:eastAsia="ar-SA"/>
              </w:rPr>
              <w:t>UNLA0005</w:t>
            </w:r>
            <w:r>
              <w:rPr>
                <w:sz w:val="22"/>
                <w:szCs w:val="22"/>
                <w:lang w:eastAsia="ar-SA"/>
              </w:rPr>
              <w:t>03468592</w:t>
            </w:r>
          </w:p>
          <w:p w:rsidR="00782F39" w:rsidRPr="00782F39" w:rsidRDefault="00782F39" w:rsidP="00782F39">
            <w:pPr>
              <w:suppressAutoHyphens/>
              <w:rPr>
                <w:sz w:val="22"/>
                <w:szCs w:val="22"/>
                <w:lang w:eastAsia="ar-SA"/>
              </w:rPr>
            </w:pPr>
            <w:r w:rsidRPr="00782F39">
              <w:rPr>
                <w:sz w:val="22"/>
                <w:szCs w:val="22"/>
                <w:lang w:eastAsia="ar-SA"/>
              </w:rPr>
              <w:t>Mob.tālr.</w:t>
            </w:r>
            <w:r w:rsidR="005D2F03">
              <w:rPr>
                <w:sz w:val="22"/>
                <w:szCs w:val="22"/>
                <w:lang w:eastAsia="ar-SA"/>
              </w:rPr>
              <w:t>29543793</w:t>
            </w: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p>
          <w:p w:rsidR="00782F39" w:rsidRPr="00782F39" w:rsidRDefault="00782F39" w:rsidP="00782F39">
            <w:pPr>
              <w:suppressAutoHyphens/>
              <w:rPr>
                <w:sz w:val="22"/>
                <w:szCs w:val="22"/>
                <w:lang w:eastAsia="ar-SA"/>
              </w:rPr>
            </w:pPr>
            <w:r w:rsidRPr="00782F39">
              <w:rPr>
                <w:sz w:val="22"/>
                <w:szCs w:val="22"/>
                <w:lang w:eastAsia="ar-SA"/>
              </w:rPr>
              <w:t xml:space="preserve">Valdes locekle                  </w:t>
            </w:r>
            <w:r w:rsidRPr="00782F39">
              <w:rPr>
                <w:sz w:val="22"/>
                <w:szCs w:val="22"/>
                <w:lang w:eastAsia="ar-SA"/>
              </w:rPr>
              <w:br/>
            </w:r>
            <w:proofErr w:type="spellStart"/>
            <w:r>
              <w:rPr>
                <w:sz w:val="22"/>
                <w:szCs w:val="22"/>
                <w:lang w:eastAsia="ar-SA"/>
              </w:rPr>
              <w:t>F.Pļečkina</w:t>
            </w:r>
            <w:proofErr w:type="spellEnd"/>
            <w:r w:rsidRPr="00782F39">
              <w:rPr>
                <w:sz w:val="22"/>
                <w:szCs w:val="22"/>
                <w:lang w:eastAsia="ar-SA"/>
              </w:rPr>
              <w:t>______________________</w:t>
            </w:r>
          </w:p>
        </w:tc>
      </w:tr>
      <w:bookmarkEnd w:id="1"/>
      <w:bookmarkEnd w:id="2"/>
    </w:tbl>
    <w:p w:rsidR="00DE2FB0" w:rsidRDefault="00DE2FB0" w:rsidP="00DE2FB0"/>
    <w:p w:rsidR="00DE2FB0" w:rsidRPr="00DE2FB0" w:rsidRDefault="00DE2FB0" w:rsidP="00DE2FB0">
      <w:pPr>
        <w:keepNext/>
        <w:tabs>
          <w:tab w:val="center" w:pos="0"/>
        </w:tabs>
        <w:suppressAutoHyphens/>
        <w:overflowPunct w:val="0"/>
        <w:autoSpaceDE w:val="0"/>
        <w:jc w:val="right"/>
        <w:outlineLvl w:val="0"/>
        <w:rPr>
          <w:b/>
          <w:bCs/>
          <w:color w:val="000000"/>
          <w:sz w:val="20"/>
          <w:szCs w:val="20"/>
          <w:lang w:eastAsia="ar-SA"/>
        </w:rPr>
      </w:pPr>
      <w:r w:rsidRPr="00DE2FB0">
        <w:rPr>
          <w:b/>
          <w:bCs/>
          <w:color w:val="000000"/>
          <w:sz w:val="20"/>
          <w:szCs w:val="20"/>
          <w:lang w:eastAsia="ar-SA"/>
        </w:rPr>
        <w:t xml:space="preserve">Pielikums </w:t>
      </w:r>
    </w:p>
    <w:p w:rsidR="00DE2FB0" w:rsidRPr="00DE2FB0" w:rsidRDefault="00DE2FB0" w:rsidP="00DE2FB0">
      <w:pPr>
        <w:keepNext/>
        <w:tabs>
          <w:tab w:val="center" w:pos="0"/>
        </w:tabs>
        <w:suppressAutoHyphens/>
        <w:overflowPunct w:val="0"/>
        <w:autoSpaceDE w:val="0"/>
        <w:jc w:val="right"/>
        <w:outlineLvl w:val="0"/>
        <w:rPr>
          <w:b/>
          <w:bCs/>
          <w:color w:val="000000"/>
          <w:sz w:val="20"/>
          <w:szCs w:val="20"/>
          <w:lang w:eastAsia="ar-SA"/>
        </w:rPr>
      </w:pPr>
      <w:r w:rsidRPr="00DE2FB0">
        <w:rPr>
          <w:bCs/>
          <w:color w:val="000000"/>
          <w:sz w:val="20"/>
          <w:szCs w:val="20"/>
          <w:lang w:eastAsia="ar-SA"/>
        </w:rPr>
        <w:t>2016.gada 1.marta Vispārīgajai vienošanai</w:t>
      </w:r>
      <w:r w:rsidRPr="00DE2FB0">
        <w:rPr>
          <w:b/>
          <w:bCs/>
          <w:color w:val="000000"/>
          <w:sz w:val="20"/>
          <w:szCs w:val="20"/>
          <w:lang w:eastAsia="ar-SA"/>
        </w:rPr>
        <w:br/>
      </w:r>
      <w:r w:rsidRPr="00DE2FB0">
        <w:rPr>
          <w:bCs/>
          <w:color w:val="000000"/>
          <w:sz w:val="20"/>
          <w:szCs w:val="20"/>
          <w:lang w:eastAsia="ar-SA"/>
        </w:rPr>
        <w:t>par</w:t>
      </w:r>
      <w:r w:rsidRPr="00DE2FB0">
        <w:rPr>
          <w:sz w:val="20"/>
          <w:szCs w:val="20"/>
        </w:rPr>
        <w:t xml:space="preserve"> kārtību kādā slēdzami ēdināšanas pakalpojumu līgumi un nodrošināmi </w:t>
      </w:r>
      <w:r w:rsidRPr="00DE2FB0">
        <w:rPr>
          <w:sz w:val="20"/>
          <w:szCs w:val="20"/>
        </w:rPr>
        <w:br/>
        <w:t>ēdināšanas pakalpojumi Sociālo lietu pārvaldes norīkotiem klientiem</w:t>
      </w:r>
    </w:p>
    <w:p w:rsidR="00DE2FB0" w:rsidRDefault="00DE2FB0" w:rsidP="00DE2FB0">
      <w:pPr>
        <w:keepNext/>
        <w:tabs>
          <w:tab w:val="center" w:pos="0"/>
        </w:tabs>
        <w:suppressAutoHyphens/>
        <w:overflowPunct w:val="0"/>
        <w:autoSpaceDE w:val="0"/>
        <w:jc w:val="center"/>
        <w:outlineLvl w:val="0"/>
        <w:rPr>
          <w:b/>
          <w:bCs/>
          <w:color w:val="000000"/>
          <w:lang w:eastAsia="ar-SA"/>
        </w:rPr>
      </w:pPr>
    </w:p>
    <w:p w:rsidR="00DE2FB0" w:rsidRPr="00DE2FB0" w:rsidRDefault="00DE2FB0" w:rsidP="00DE2FB0">
      <w:pPr>
        <w:keepNext/>
        <w:tabs>
          <w:tab w:val="center" w:pos="0"/>
        </w:tabs>
        <w:suppressAutoHyphens/>
        <w:overflowPunct w:val="0"/>
        <w:autoSpaceDE w:val="0"/>
        <w:jc w:val="right"/>
        <w:outlineLvl w:val="0"/>
        <w:rPr>
          <w:b/>
          <w:bCs/>
          <w:i/>
          <w:color w:val="000000"/>
          <w:lang w:eastAsia="ar-SA"/>
        </w:rPr>
      </w:pPr>
      <w:r w:rsidRPr="00DE2FB0">
        <w:rPr>
          <w:b/>
          <w:bCs/>
          <w:i/>
          <w:color w:val="000000"/>
          <w:lang w:eastAsia="ar-SA"/>
        </w:rPr>
        <w:t>Projekts</w:t>
      </w:r>
    </w:p>
    <w:p w:rsidR="00DE2FB0" w:rsidRDefault="00DE2FB0" w:rsidP="00DE2FB0">
      <w:pPr>
        <w:keepNext/>
        <w:tabs>
          <w:tab w:val="center" w:pos="0"/>
        </w:tabs>
        <w:suppressAutoHyphens/>
        <w:overflowPunct w:val="0"/>
        <w:autoSpaceDE w:val="0"/>
        <w:jc w:val="center"/>
        <w:outlineLvl w:val="0"/>
        <w:rPr>
          <w:b/>
          <w:bCs/>
          <w:color w:val="000000"/>
          <w:lang w:eastAsia="ar-SA"/>
        </w:rPr>
      </w:pPr>
    </w:p>
    <w:p w:rsidR="00DE2FB0" w:rsidRPr="00782F39" w:rsidRDefault="00DE2FB0" w:rsidP="00DE2FB0">
      <w:pPr>
        <w:keepNext/>
        <w:tabs>
          <w:tab w:val="center" w:pos="0"/>
        </w:tabs>
        <w:suppressAutoHyphens/>
        <w:overflowPunct w:val="0"/>
        <w:autoSpaceDE w:val="0"/>
        <w:jc w:val="center"/>
        <w:outlineLvl w:val="0"/>
        <w:rPr>
          <w:b/>
          <w:bCs/>
          <w:color w:val="000000"/>
          <w:sz w:val="22"/>
          <w:szCs w:val="22"/>
          <w:lang w:eastAsia="ar-SA"/>
        </w:rPr>
      </w:pPr>
      <w:r w:rsidRPr="00782F39">
        <w:rPr>
          <w:b/>
          <w:bCs/>
          <w:color w:val="000000"/>
          <w:sz w:val="22"/>
          <w:szCs w:val="22"/>
          <w:lang w:eastAsia="ar-SA"/>
        </w:rPr>
        <w:t>PAKALPOJUMA LĪGUMS</w:t>
      </w:r>
    </w:p>
    <w:p w:rsidR="00DE2FB0" w:rsidRPr="00213AFE" w:rsidRDefault="00DE2FB0" w:rsidP="00DE2FB0">
      <w:pPr>
        <w:suppressAutoHyphens/>
        <w:jc w:val="center"/>
        <w:rPr>
          <w:sz w:val="20"/>
          <w:szCs w:val="20"/>
          <w:lang w:eastAsia="ar-SA"/>
        </w:rPr>
      </w:pPr>
      <w:r w:rsidRPr="00213AFE">
        <w:rPr>
          <w:sz w:val="20"/>
          <w:szCs w:val="20"/>
          <w:lang w:eastAsia="ar-SA"/>
        </w:rPr>
        <w:t xml:space="preserve">par </w:t>
      </w:r>
      <w:r>
        <w:rPr>
          <w:sz w:val="20"/>
          <w:szCs w:val="20"/>
          <w:lang w:eastAsia="ar-SA"/>
        </w:rPr>
        <w:t>ēdināšanas pakalpojumu sniegšanu Sociālo lietu pārvaldes norīkotiem klientiem</w:t>
      </w:r>
    </w:p>
    <w:p w:rsidR="00DE2FB0" w:rsidRPr="00213AFE" w:rsidRDefault="00DE2FB0" w:rsidP="00DE2FB0">
      <w:pPr>
        <w:suppressAutoHyphens/>
        <w:rPr>
          <w:color w:val="000000"/>
          <w:sz w:val="23"/>
          <w:szCs w:val="23"/>
          <w:lang w:eastAsia="ar-SA"/>
        </w:rPr>
      </w:pPr>
    </w:p>
    <w:p w:rsidR="00DE2FB0" w:rsidRPr="00782F39" w:rsidRDefault="00DE2FB0" w:rsidP="00DE2FB0">
      <w:pPr>
        <w:tabs>
          <w:tab w:val="left" w:pos="6960"/>
        </w:tabs>
        <w:suppressAutoHyphens/>
        <w:spacing w:before="240" w:after="240"/>
        <w:rPr>
          <w:color w:val="000000"/>
          <w:sz w:val="22"/>
          <w:szCs w:val="22"/>
          <w:lang w:eastAsia="ar-SA"/>
        </w:rPr>
      </w:pPr>
      <w:r w:rsidRPr="00782F39">
        <w:rPr>
          <w:color w:val="000000"/>
          <w:sz w:val="22"/>
          <w:szCs w:val="22"/>
          <w:lang w:eastAsia="ar-SA"/>
        </w:rPr>
        <w:t>Daugavpilī, 201__.gada __._____________</w:t>
      </w:r>
    </w:p>
    <w:p w:rsidR="00DE2FB0" w:rsidRPr="00782F39" w:rsidRDefault="00DE2FB0" w:rsidP="00DE2FB0">
      <w:pPr>
        <w:suppressAutoHyphens/>
        <w:jc w:val="center"/>
        <w:rPr>
          <w:b/>
          <w:color w:val="000000"/>
          <w:sz w:val="22"/>
          <w:szCs w:val="22"/>
          <w:lang w:eastAsia="ar-SA"/>
        </w:rPr>
      </w:pPr>
    </w:p>
    <w:p w:rsidR="00DE2FB0" w:rsidRPr="00782F39" w:rsidRDefault="00DE2FB0" w:rsidP="00DE2FB0">
      <w:pPr>
        <w:suppressAutoHyphens/>
        <w:spacing w:after="80"/>
        <w:ind w:firstLine="720"/>
        <w:jc w:val="both"/>
        <w:rPr>
          <w:color w:val="000000"/>
          <w:sz w:val="22"/>
          <w:szCs w:val="22"/>
          <w:lang w:eastAsia="ar-SA"/>
        </w:rPr>
      </w:pPr>
      <w:r w:rsidRPr="00782F39">
        <w:rPr>
          <w:b/>
          <w:sz w:val="22"/>
          <w:szCs w:val="22"/>
          <w:lang w:eastAsia="ar-SA"/>
        </w:rPr>
        <w:t>Daugavpils pilsētas domes Sociālo lietu pārvalde</w:t>
      </w:r>
      <w:r w:rsidRPr="00782F39">
        <w:rPr>
          <w:sz w:val="22"/>
          <w:szCs w:val="22"/>
          <w:lang w:eastAsia="ar-SA"/>
        </w:rPr>
        <w:t>,</w:t>
      </w:r>
      <w:r w:rsidRPr="00782F39">
        <w:rPr>
          <w:b/>
          <w:sz w:val="22"/>
          <w:szCs w:val="22"/>
          <w:lang w:eastAsia="ar-SA"/>
        </w:rPr>
        <w:t xml:space="preserve"> </w:t>
      </w:r>
      <w:r w:rsidRPr="00782F39">
        <w:rPr>
          <w:sz w:val="22"/>
          <w:szCs w:val="22"/>
          <w:lang w:eastAsia="ar-SA"/>
        </w:rPr>
        <w:t xml:space="preserve">reģ.Nr.90001998587, juridiskā adrese: Vienības iela 8, Daugavpils, vadītājs </w:t>
      </w:r>
      <w:r w:rsidRPr="00782F39">
        <w:rPr>
          <w:b/>
          <w:sz w:val="22"/>
          <w:szCs w:val="22"/>
          <w:lang w:eastAsia="ar-SA"/>
        </w:rPr>
        <w:t>Benitas Siliņas</w:t>
      </w:r>
      <w:r w:rsidRPr="00782F39">
        <w:rPr>
          <w:sz w:val="22"/>
          <w:szCs w:val="22"/>
          <w:lang w:eastAsia="ar-SA"/>
        </w:rPr>
        <w:t xml:space="preserve"> personā, kura </w:t>
      </w:r>
      <w:r w:rsidRPr="00782F39">
        <w:rPr>
          <w:color w:val="000000"/>
          <w:sz w:val="22"/>
          <w:szCs w:val="22"/>
          <w:lang w:eastAsia="ar-SA"/>
        </w:rPr>
        <w:t>rīkojas uz Nolikuma pamata (turpmāk – PASŪTĪTĀJS), no vienas puses, un</w:t>
      </w:r>
    </w:p>
    <w:p w:rsidR="00DE2FB0" w:rsidRPr="00782F39" w:rsidRDefault="00DE2FB0" w:rsidP="00DE2FB0">
      <w:pPr>
        <w:suppressAutoHyphens/>
        <w:spacing w:after="80"/>
        <w:ind w:firstLine="720"/>
        <w:jc w:val="both"/>
        <w:rPr>
          <w:color w:val="000000"/>
          <w:sz w:val="22"/>
          <w:szCs w:val="22"/>
          <w:lang w:eastAsia="ar-SA"/>
        </w:rPr>
      </w:pPr>
      <w:r w:rsidRPr="00782F39">
        <w:rPr>
          <w:b/>
          <w:color w:val="000000"/>
          <w:sz w:val="22"/>
          <w:szCs w:val="22"/>
          <w:lang w:eastAsia="ar-SA"/>
        </w:rPr>
        <w:t>___________</w:t>
      </w:r>
      <w:r w:rsidRPr="00782F39">
        <w:rPr>
          <w:color w:val="000000"/>
          <w:sz w:val="22"/>
          <w:szCs w:val="22"/>
          <w:lang w:eastAsia="ar-SA"/>
        </w:rPr>
        <w:t xml:space="preserve">, </w:t>
      </w:r>
      <w:r w:rsidRPr="00782F39">
        <w:rPr>
          <w:sz w:val="22"/>
          <w:szCs w:val="22"/>
          <w:lang w:eastAsia="ar-SA"/>
        </w:rPr>
        <w:t>vienotais reģistrācijas numurs ___________, juridiskā adrese: ______________,</w:t>
      </w:r>
      <w:r w:rsidRPr="00782F39">
        <w:rPr>
          <w:color w:val="000000"/>
          <w:sz w:val="22"/>
          <w:szCs w:val="22"/>
          <w:lang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DE2FB0" w:rsidRPr="00782F39" w:rsidRDefault="00DE2FB0" w:rsidP="00DE2FB0">
      <w:pPr>
        <w:spacing w:after="80"/>
        <w:ind w:firstLine="502"/>
        <w:jc w:val="both"/>
        <w:rPr>
          <w:sz w:val="22"/>
          <w:szCs w:val="22"/>
        </w:rPr>
      </w:pPr>
      <w:r w:rsidRPr="00782F39">
        <w:rPr>
          <w:sz w:val="22"/>
          <w:szCs w:val="22"/>
        </w:rPr>
        <w:t>ņemot vērā Daugavpils pilsētas domes rīkotā iepirkuma “Ēdināšanas pakalpojumu sniegšana Daugavpils pilsētas domes Sociālo lietu pārvaldes klientiem”, iepirkuma identifikācijas numurs DPD 2015/138, ietvaros 2015.gada ___.decembrī starp pusēm noslēgto Vispārīgo vienošanas, noslēdza šāda satura pakalpojuma līgumu (turpmāk – Līgums)</w:t>
      </w:r>
      <w:r w:rsidRPr="00782F39">
        <w:rPr>
          <w:color w:val="000000"/>
          <w:sz w:val="22"/>
          <w:szCs w:val="22"/>
          <w:lang w:eastAsia="ar-SA"/>
        </w:rPr>
        <w:t>:</w:t>
      </w:r>
    </w:p>
    <w:p w:rsidR="00DE2FB0" w:rsidRPr="00782F39" w:rsidRDefault="00DE2FB0" w:rsidP="00DE2FB0">
      <w:pPr>
        <w:suppressAutoHyphens/>
        <w:spacing w:before="240" w:after="240"/>
        <w:jc w:val="center"/>
        <w:rPr>
          <w:b/>
          <w:color w:val="000000"/>
          <w:sz w:val="22"/>
          <w:szCs w:val="22"/>
          <w:lang w:eastAsia="ar-SA"/>
        </w:rPr>
      </w:pPr>
      <w:r w:rsidRPr="00782F39">
        <w:rPr>
          <w:b/>
          <w:color w:val="000000"/>
          <w:sz w:val="22"/>
          <w:szCs w:val="22"/>
          <w:lang w:eastAsia="ar-SA"/>
        </w:rPr>
        <w:t>I. Līguma priekšmets</w:t>
      </w:r>
    </w:p>
    <w:p w:rsidR="00DE2FB0" w:rsidRPr="00782F39" w:rsidRDefault="00DE2FB0" w:rsidP="00DE2FB0">
      <w:pPr>
        <w:numPr>
          <w:ilvl w:val="0"/>
          <w:numId w:val="2"/>
        </w:numPr>
        <w:spacing w:after="120"/>
        <w:ind w:left="426"/>
        <w:jc w:val="both"/>
        <w:rPr>
          <w:color w:val="000000"/>
          <w:sz w:val="22"/>
          <w:szCs w:val="22"/>
          <w:lang w:eastAsia="ar-SA"/>
        </w:rPr>
      </w:pPr>
      <w:r w:rsidRPr="00782F39">
        <w:rPr>
          <w:caps/>
          <w:color w:val="000000"/>
          <w:sz w:val="22"/>
          <w:szCs w:val="22"/>
          <w:lang w:eastAsia="ar-SA"/>
        </w:rPr>
        <w:t>Pasūtītājs</w:t>
      </w:r>
      <w:r w:rsidRPr="00782F39">
        <w:rPr>
          <w:color w:val="000000"/>
          <w:sz w:val="22"/>
          <w:szCs w:val="22"/>
          <w:lang w:eastAsia="ar-SA"/>
        </w:rPr>
        <w:t xml:space="preserve"> uzdod, bet I</w:t>
      </w:r>
      <w:r w:rsidRPr="00782F39">
        <w:rPr>
          <w:caps/>
          <w:color w:val="000000"/>
          <w:sz w:val="22"/>
          <w:szCs w:val="22"/>
          <w:lang w:eastAsia="ar-SA"/>
        </w:rPr>
        <w:t>zpildītājs</w:t>
      </w:r>
      <w:r w:rsidRPr="00782F39">
        <w:rPr>
          <w:color w:val="000000"/>
          <w:sz w:val="22"/>
          <w:szCs w:val="22"/>
          <w:lang w:eastAsia="ar-SA"/>
        </w:rPr>
        <w:t xml:space="preserve"> apņemas šajā līgumā noteiktajā kārtībā veikt Sociālo lietu pārvaldes norīkotu pakalpojuma saņēmēju (turpmāk – klienti) ēdināšanu (turpmāk – Pakalpojums).</w:t>
      </w:r>
    </w:p>
    <w:p w:rsidR="00DE2FB0" w:rsidRPr="00782F39" w:rsidRDefault="00DE2FB0" w:rsidP="00DE2FB0">
      <w:pPr>
        <w:numPr>
          <w:ilvl w:val="0"/>
          <w:numId w:val="2"/>
        </w:numPr>
        <w:spacing w:after="120"/>
        <w:ind w:left="426"/>
        <w:jc w:val="both"/>
        <w:rPr>
          <w:color w:val="000000"/>
          <w:sz w:val="22"/>
          <w:szCs w:val="22"/>
          <w:lang w:eastAsia="ar-SA"/>
        </w:rPr>
      </w:pPr>
      <w:r w:rsidRPr="00782F39">
        <w:rPr>
          <w:color w:val="000000"/>
          <w:sz w:val="22"/>
          <w:szCs w:val="22"/>
          <w:lang w:eastAsia="ar-SA"/>
        </w:rPr>
        <w:t>IZPILDĪTĀJS sniedz Pakalpojumu atbilstoši iepirkumam iesniegtajam tehniskajam piedāvājumam, kas ir līguma neatņemama sastāvdaļa (1.pielikums)</w:t>
      </w:r>
      <w:r w:rsidRPr="00782F39">
        <w:rPr>
          <w:sz w:val="22"/>
          <w:szCs w:val="22"/>
          <w:lang w:eastAsia="ar-SA"/>
        </w:rPr>
        <w:t>. Nepieciešamības gadījumā Izpildītājam ir pienākums nodrošināt pasūtījuma atbilstības novērtēšanu obligātajās sfēras, kas pakļautas obligātajai atbilstības novērtēšanai.</w:t>
      </w:r>
    </w:p>
    <w:p w:rsidR="00DE2FB0" w:rsidRPr="00782F39" w:rsidRDefault="00DE2FB0" w:rsidP="00DE2FB0">
      <w:pPr>
        <w:spacing w:before="240" w:after="240"/>
        <w:ind w:left="68"/>
        <w:jc w:val="center"/>
        <w:rPr>
          <w:color w:val="000000"/>
          <w:sz w:val="22"/>
          <w:szCs w:val="22"/>
          <w:lang w:eastAsia="ar-SA"/>
        </w:rPr>
      </w:pPr>
      <w:r w:rsidRPr="00782F39">
        <w:rPr>
          <w:b/>
          <w:color w:val="000000"/>
          <w:sz w:val="22"/>
          <w:szCs w:val="22"/>
          <w:lang w:eastAsia="ar-SA"/>
        </w:rPr>
        <w:t>II. Līguma summa</w:t>
      </w:r>
    </w:p>
    <w:p w:rsidR="00DE2FB0" w:rsidRPr="00782F39" w:rsidRDefault="00DE2FB0" w:rsidP="00DE2FB0">
      <w:pPr>
        <w:numPr>
          <w:ilvl w:val="0"/>
          <w:numId w:val="2"/>
        </w:numPr>
        <w:spacing w:after="120"/>
        <w:ind w:left="426"/>
        <w:jc w:val="both"/>
        <w:rPr>
          <w:color w:val="000000"/>
          <w:sz w:val="22"/>
          <w:szCs w:val="22"/>
          <w:lang w:eastAsia="ar-SA"/>
        </w:rPr>
      </w:pPr>
      <w:r w:rsidRPr="00782F39">
        <w:rPr>
          <w:sz w:val="22"/>
          <w:szCs w:val="22"/>
          <w:lang w:eastAsia="ar-SA"/>
        </w:rPr>
        <w:t>Līguma kopējā summa nav konstanta un ir atkarīga no klientu skaita, kas tiek norīkoti pakalpojuma saņemšanai.</w:t>
      </w:r>
    </w:p>
    <w:p w:rsidR="00DE2FB0" w:rsidRPr="00782F39" w:rsidRDefault="00DE2FB0" w:rsidP="00DE2FB0">
      <w:pPr>
        <w:numPr>
          <w:ilvl w:val="0"/>
          <w:numId w:val="2"/>
        </w:numPr>
        <w:spacing w:after="120"/>
        <w:ind w:left="426"/>
        <w:jc w:val="both"/>
        <w:rPr>
          <w:color w:val="000000"/>
          <w:sz w:val="22"/>
          <w:szCs w:val="22"/>
          <w:lang w:eastAsia="ar-SA"/>
        </w:rPr>
      </w:pPr>
      <w:r w:rsidRPr="00782F39">
        <w:rPr>
          <w:sz w:val="22"/>
          <w:szCs w:val="22"/>
          <w:lang w:eastAsia="ar-SA"/>
        </w:rPr>
        <w:t>Vienas nedēļas ēdināšanas pakalpojuma izmaksas vienam norīkotam klientam sastāda EUR ____ bez PVN. PVN sastāda ______ (_____), kopā ar EUR _____ (____).</w:t>
      </w:r>
    </w:p>
    <w:p w:rsidR="00DE2FB0" w:rsidRPr="00782F39" w:rsidRDefault="00DE2FB0" w:rsidP="00DE2FB0">
      <w:pPr>
        <w:numPr>
          <w:ilvl w:val="0"/>
          <w:numId w:val="2"/>
        </w:numPr>
        <w:spacing w:after="120"/>
        <w:ind w:left="426"/>
        <w:jc w:val="both"/>
        <w:rPr>
          <w:color w:val="000000"/>
          <w:sz w:val="22"/>
          <w:szCs w:val="22"/>
          <w:lang w:eastAsia="ar-SA"/>
        </w:rPr>
      </w:pPr>
      <w:r w:rsidRPr="00782F39">
        <w:rPr>
          <w:sz w:val="22"/>
          <w:szCs w:val="22"/>
          <w:lang w:eastAsia="ar-SA"/>
        </w:rPr>
        <w:t>Nedēļas ēdināšanas pakalpojuma izmaksas vienam klientam ir konstantas un paliek nemainīgas visā līguma darbības laikā.</w:t>
      </w:r>
    </w:p>
    <w:p w:rsidR="00DE2FB0" w:rsidRPr="00782F39" w:rsidRDefault="00DE2FB0" w:rsidP="00DE2FB0">
      <w:pPr>
        <w:spacing w:before="240" w:after="240"/>
        <w:jc w:val="center"/>
        <w:rPr>
          <w:color w:val="000000"/>
          <w:sz w:val="22"/>
          <w:szCs w:val="22"/>
          <w:lang w:eastAsia="ar-SA"/>
        </w:rPr>
      </w:pPr>
      <w:r w:rsidRPr="00782F39">
        <w:rPr>
          <w:b/>
          <w:color w:val="000000"/>
          <w:sz w:val="22"/>
          <w:szCs w:val="22"/>
          <w:lang w:eastAsia="ar-SA"/>
        </w:rPr>
        <w:t>III. Pušu tiesības un pienākumi</w:t>
      </w:r>
    </w:p>
    <w:p w:rsidR="00DE2FB0" w:rsidRPr="00782F39" w:rsidRDefault="00DE2FB0" w:rsidP="00DE2FB0">
      <w:pPr>
        <w:numPr>
          <w:ilvl w:val="0"/>
          <w:numId w:val="2"/>
        </w:numPr>
        <w:spacing w:after="120"/>
        <w:ind w:left="426"/>
        <w:jc w:val="both"/>
        <w:rPr>
          <w:color w:val="000000"/>
          <w:sz w:val="22"/>
          <w:szCs w:val="22"/>
          <w:lang w:eastAsia="ar-SA"/>
        </w:rPr>
      </w:pPr>
      <w:r w:rsidRPr="00782F39">
        <w:rPr>
          <w:color w:val="000000"/>
          <w:sz w:val="22"/>
          <w:szCs w:val="22"/>
          <w:lang w:eastAsia="ar-SA"/>
        </w:rPr>
        <w:t>IZPILDĪTĀJS</w:t>
      </w:r>
      <w:r w:rsidRPr="00782F39">
        <w:rPr>
          <w:sz w:val="22"/>
          <w:szCs w:val="22"/>
          <w:lang w:eastAsia="ar-SA"/>
        </w:rPr>
        <w:t xml:space="preserve"> apņemas:</w:t>
      </w:r>
    </w:p>
    <w:p w:rsidR="00DE2FB0" w:rsidRPr="00782F39" w:rsidRDefault="00DE2FB0" w:rsidP="00DE2FB0">
      <w:pPr>
        <w:numPr>
          <w:ilvl w:val="1"/>
          <w:numId w:val="2"/>
        </w:numPr>
        <w:spacing w:after="120"/>
        <w:ind w:left="788" w:hanging="431"/>
        <w:jc w:val="both"/>
        <w:rPr>
          <w:color w:val="000000"/>
          <w:sz w:val="22"/>
          <w:szCs w:val="22"/>
          <w:lang w:eastAsia="ar-SA"/>
        </w:rPr>
      </w:pPr>
      <w:r w:rsidRPr="00782F39">
        <w:rPr>
          <w:color w:val="000000"/>
          <w:sz w:val="22"/>
          <w:szCs w:val="22"/>
          <w:lang w:eastAsia="ar-SA"/>
        </w:rPr>
        <w:t xml:space="preserve"> </w:t>
      </w:r>
      <w:r w:rsidRPr="00782F39">
        <w:rPr>
          <w:sz w:val="22"/>
          <w:szCs w:val="22"/>
          <w:lang w:eastAsia="ar-SA"/>
        </w:rPr>
        <w:t xml:space="preserve">sniegt Pakalpojumu pienācīgā kvalitātē, kas pilnībā atbilst iepirkumam iesniegtā tehniskā piedāvājuma prasībām (pielikums), ievērojot Pakalpojuma ēdienkarti un tehnoloģiskās kartes, it īpaši nodrošinot, ka Pakalpojumā tiek izmantots tehniskajā piedāvājumā norādītais </w:t>
      </w:r>
      <w:r w:rsidRPr="00782F39">
        <w:rPr>
          <w:sz w:val="22"/>
          <w:szCs w:val="22"/>
        </w:rPr>
        <w:t>bioloģiskās lauksaimniecības, nacionālās pārtikas kvalitātes shēmas un integrētās audzēšanas prasībām atbilstošu produktu īpatsvars</w:t>
      </w:r>
      <w:r w:rsidRPr="00782F39">
        <w:rPr>
          <w:sz w:val="22"/>
          <w:szCs w:val="22"/>
          <w:lang w:eastAsia="ar-SA"/>
        </w:rPr>
        <w:t>;</w:t>
      </w:r>
    </w:p>
    <w:p w:rsidR="00DE2FB0" w:rsidRPr="00782F39" w:rsidRDefault="00DE2FB0" w:rsidP="00DE2FB0">
      <w:pPr>
        <w:numPr>
          <w:ilvl w:val="1"/>
          <w:numId w:val="2"/>
        </w:numPr>
        <w:spacing w:after="120"/>
        <w:ind w:left="788" w:hanging="431"/>
        <w:jc w:val="both"/>
        <w:rPr>
          <w:color w:val="000000"/>
          <w:sz w:val="22"/>
          <w:szCs w:val="22"/>
          <w:lang w:eastAsia="ar-SA"/>
        </w:rPr>
      </w:pPr>
      <w:r w:rsidRPr="00782F39">
        <w:rPr>
          <w:sz w:val="22"/>
          <w:szCs w:val="22"/>
          <w:lang w:eastAsia="ar-SA"/>
        </w:rPr>
        <w:t xml:space="preserve"> izpildot Pakalpojumu ievērot Zemkopības ministrijas izstrādāto vietējo augļu un dārzeņu pieejamības kalendāru (2.pielikums), nodrošinot, ka ēdienu pagatavošanai izmantojamie dārzeņi un augļi tiek iegādāti, ņemot to sezonālo pieejamību tirgū.</w:t>
      </w:r>
    </w:p>
    <w:p w:rsidR="00DE2FB0" w:rsidRPr="00782F39" w:rsidRDefault="00DE2FB0" w:rsidP="00DE2FB0">
      <w:pPr>
        <w:numPr>
          <w:ilvl w:val="1"/>
          <w:numId w:val="2"/>
        </w:numPr>
        <w:spacing w:after="120"/>
        <w:ind w:left="788" w:hanging="431"/>
        <w:jc w:val="both"/>
        <w:rPr>
          <w:color w:val="000000"/>
          <w:sz w:val="22"/>
          <w:szCs w:val="22"/>
          <w:lang w:eastAsia="ar-SA"/>
        </w:rPr>
      </w:pPr>
      <w:r w:rsidRPr="00782F39">
        <w:rPr>
          <w:sz w:val="22"/>
          <w:szCs w:val="22"/>
          <w:lang w:eastAsia="ar-SA"/>
        </w:rPr>
        <w:t xml:space="preserve"> regulāri aktualizēt ražotāju un audzētāju sarakstu, norādot to kontaktinformāciju un apliecinājumu par sadarbību ēdināšanas pakalpojuma līguma izpildē, ja mainās ražotājs vai audzētājs un IZPILDĪTĀJS </w:t>
      </w:r>
      <w:r w:rsidRPr="00782F39">
        <w:rPr>
          <w:sz w:val="22"/>
          <w:szCs w:val="22"/>
        </w:rPr>
        <w:t>pats nav bioloģiskās lauksaimniecības, nacionālās pārtikas kvalitātes shēmas vai lauksaimniecības produktu integrētās audzēšanas</w:t>
      </w:r>
      <w:r w:rsidRPr="00782F39">
        <w:rPr>
          <w:rFonts w:ascii="Arial" w:hAnsi="Arial" w:cs="Arial"/>
          <w:sz w:val="22"/>
          <w:szCs w:val="22"/>
        </w:rPr>
        <w:t xml:space="preserve"> </w:t>
      </w:r>
      <w:r w:rsidRPr="00782F39">
        <w:rPr>
          <w:sz w:val="22"/>
          <w:szCs w:val="22"/>
        </w:rPr>
        <w:t>prasībām atbilstošu produktu ražotājs vai audzētājs;</w:t>
      </w:r>
    </w:p>
    <w:p w:rsidR="00DE2FB0" w:rsidRPr="00782F39" w:rsidRDefault="00DE2FB0" w:rsidP="00DE2FB0">
      <w:pPr>
        <w:numPr>
          <w:ilvl w:val="1"/>
          <w:numId w:val="2"/>
        </w:numPr>
        <w:spacing w:after="120"/>
        <w:ind w:left="788" w:hanging="431"/>
        <w:jc w:val="both"/>
        <w:rPr>
          <w:color w:val="000000"/>
          <w:sz w:val="22"/>
          <w:szCs w:val="22"/>
          <w:lang w:eastAsia="ar-SA"/>
        </w:rPr>
      </w:pPr>
      <w:r w:rsidRPr="00782F39">
        <w:rPr>
          <w:color w:val="000000"/>
          <w:sz w:val="22"/>
          <w:szCs w:val="22"/>
          <w:lang w:eastAsia="ar-SA"/>
        </w:rPr>
        <w:t xml:space="preserve"> pasniegt ēdienus ievērojot vispārpieņemto ēdienu pasniegšanas un galda servēšanas etiķeti;</w:t>
      </w:r>
    </w:p>
    <w:p w:rsidR="00DE2FB0" w:rsidRPr="00782F39" w:rsidRDefault="00DE2FB0" w:rsidP="00DE2FB0">
      <w:pPr>
        <w:numPr>
          <w:ilvl w:val="1"/>
          <w:numId w:val="2"/>
        </w:numPr>
        <w:spacing w:after="120"/>
        <w:ind w:left="788" w:hanging="431"/>
        <w:jc w:val="both"/>
        <w:rPr>
          <w:color w:val="000000"/>
          <w:sz w:val="22"/>
          <w:szCs w:val="22"/>
          <w:lang w:eastAsia="ar-SA"/>
        </w:rPr>
      </w:pPr>
      <w:r w:rsidRPr="00782F39">
        <w:rPr>
          <w:color w:val="000000"/>
          <w:sz w:val="22"/>
          <w:szCs w:val="22"/>
          <w:lang w:eastAsia="ar-SA"/>
        </w:rPr>
        <w:t xml:space="preserve"> nodrošināt ēdienu pasniegšanu izmantojot savas telpas un savus galda piederumus;</w:t>
      </w:r>
    </w:p>
    <w:p w:rsidR="00DE2FB0" w:rsidRPr="00782F39" w:rsidRDefault="00DE2FB0" w:rsidP="00DE2FB0">
      <w:pPr>
        <w:numPr>
          <w:ilvl w:val="1"/>
          <w:numId w:val="2"/>
        </w:numPr>
        <w:spacing w:after="120"/>
        <w:jc w:val="both"/>
        <w:rPr>
          <w:color w:val="000000"/>
          <w:sz w:val="22"/>
          <w:szCs w:val="22"/>
          <w:lang w:eastAsia="ar-SA"/>
        </w:rPr>
      </w:pPr>
      <w:r w:rsidRPr="00782F39">
        <w:rPr>
          <w:color w:val="000000"/>
          <w:sz w:val="22"/>
          <w:szCs w:val="22"/>
          <w:lang w:eastAsia="ar-SA"/>
        </w:rPr>
        <w:t xml:space="preserve"> izpildīt citus līguma un normatīvo aktu nosacījumus.</w:t>
      </w:r>
    </w:p>
    <w:p w:rsidR="00DE2FB0" w:rsidRPr="00782F39" w:rsidRDefault="00DE2FB0" w:rsidP="00DE2FB0">
      <w:pPr>
        <w:numPr>
          <w:ilvl w:val="0"/>
          <w:numId w:val="2"/>
        </w:numPr>
        <w:spacing w:after="120"/>
        <w:jc w:val="both"/>
        <w:rPr>
          <w:color w:val="000000"/>
          <w:sz w:val="22"/>
          <w:szCs w:val="22"/>
          <w:lang w:eastAsia="ar-SA"/>
        </w:rPr>
      </w:pPr>
      <w:r w:rsidRPr="00782F39">
        <w:rPr>
          <w:caps/>
          <w:color w:val="000000"/>
          <w:sz w:val="22"/>
          <w:szCs w:val="22"/>
          <w:lang w:eastAsia="ar-SA"/>
        </w:rPr>
        <w:t>Izpildītājs</w:t>
      </w:r>
      <w:r w:rsidRPr="00782F39">
        <w:rPr>
          <w:color w:val="000000"/>
          <w:sz w:val="22"/>
          <w:szCs w:val="22"/>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DE2FB0" w:rsidRPr="00782F39" w:rsidRDefault="00DE2FB0" w:rsidP="00DE2FB0">
      <w:pPr>
        <w:numPr>
          <w:ilvl w:val="0"/>
          <w:numId w:val="2"/>
        </w:numPr>
        <w:spacing w:after="120"/>
        <w:jc w:val="both"/>
        <w:rPr>
          <w:color w:val="000000"/>
          <w:sz w:val="22"/>
          <w:szCs w:val="22"/>
          <w:lang w:eastAsia="ar-SA"/>
        </w:rPr>
      </w:pPr>
      <w:r w:rsidRPr="00782F39">
        <w:rPr>
          <w:caps/>
          <w:color w:val="000000"/>
          <w:sz w:val="22"/>
          <w:szCs w:val="22"/>
          <w:lang w:eastAsia="ar-SA"/>
        </w:rPr>
        <w:t>Izpildītājs</w:t>
      </w:r>
      <w:r w:rsidRPr="00782F39">
        <w:rPr>
          <w:color w:val="000000"/>
          <w:sz w:val="22"/>
          <w:szCs w:val="22"/>
          <w:lang w:eastAsia="ar-SA"/>
        </w:rPr>
        <w:t xml:space="preserve"> uzņemas pilnu atbildību par zaudējumiem, kas var rasties Pasūtītājam vai trešajām personām, izpildot Pakalpojumu.</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IZPILDĪTĀJS uzņemas pilnu atbildību par Pakalpojuma sniegšanā iesaistītajiem darbiniekiem un to kvalifikāciju.</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PASŪTĪTĀJS apņemas samaksāt par kvalitatīvi sniegto pakalpojumu šajā līgumā noteiktajos termiņos un kārtībā.</w:t>
      </w:r>
    </w:p>
    <w:p w:rsidR="00DE2FB0" w:rsidRPr="00782F39" w:rsidRDefault="00DE2FB0" w:rsidP="00DE2FB0">
      <w:pPr>
        <w:spacing w:before="240" w:after="240"/>
        <w:jc w:val="center"/>
        <w:rPr>
          <w:b/>
          <w:color w:val="000000"/>
          <w:sz w:val="22"/>
          <w:szCs w:val="22"/>
          <w:lang w:eastAsia="ar-SA"/>
        </w:rPr>
      </w:pPr>
      <w:r w:rsidRPr="00782F39">
        <w:rPr>
          <w:b/>
          <w:color w:val="000000"/>
          <w:sz w:val="22"/>
          <w:szCs w:val="22"/>
          <w:lang w:eastAsia="ar-SA"/>
        </w:rPr>
        <w:t>IV. Līguma izpildes kartība</w:t>
      </w:r>
    </w:p>
    <w:p w:rsidR="00DE2FB0" w:rsidRPr="00782F39" w:rsidRDefault="00DE2FB0" w:rsidP="00DE2FB0">
      <w:pPr>
        <w:numPr>
          <w:ilvl w:val="0"/>
          <w:numId w:val="2"/>
        </w:numPr>
        <w:spacing w:after="120"/>
        <w:ind w:left="357" w:hanging="357"/>
        <w:jc w:val="both"/>
        <w:rPr>
          <w:color w:val="000000"/>
          <w:sz w:val="22"/>
          <w:szCs w:val="22"/>
          <w:lang w:eastAsia="ar-SA"/>
        </w:rPr>
      </w:pPr>
      <w:r w:rsidRPr="00782F39">
        <w:rPr>
          <w:caps/>
          <w:color w:val="000000"/>
          <w:sz w:val="22"/>
          <w:szCs w:val="22"/>
          <w:lang w:eastAsia="ar-SA"/>
        </w:rPr>
        <w:t>Izpildītājs</w:t>
      </w:r>
      <w:r w:rsidRPr="00782F39">
        <w:rPr>
          <w:color w:val="000000"/>
          <w:sz w:val="22"/>
          <w:szCs w:val="22"/>
          <w:lang w:eastAsia="ar-SA"/>
        </w:rPr>
        <w:t xml:space="preserve"> sniedz Pakalpojumu </w:t>
      </w:r>
      <w:r w:rsidRPr="00782F39">
        <w:rPr>
          <w:caps/>
          <w:color w:val="000000"/>
          <w:sz w:val="22"/>
          <w:szCs w:val="22"/>
          <w:lang w:eastAsia="ar-SA"/>
        </w:rPr>
        <w:t>Pasūtītāja</w:t>
      </w:r>
      <w:r w:rsidRPr="00782F39">
        <w:rPr>
          <w:color w:val="000000"/>
          <w:sz w:val="22"/>
          <w:szCs w:val="22"/>
          <w:lang w:eastAsia="ar-SA"/>
        </w:rPr>
        <w:t xml:space="preserve"> norīkotiem klientiem. Norīkojuma faktu apliecina saskaņota parauga norīkojuma talons.</w:t>
      </w:r>
    </w:p>
    <w:p w:rsidR="00DE2FB0" w:rsidRPr="00782F39" w:rsidRDefault="00DE2FB0" w:rsidP="00DE2FB0">
      <w:pPr>
        <w:numPr>
          <w:ilvl w:val="0"/>
          <w:numId w:val="2"/>
        </w:numPr>
        <w:spacing w:after="120"/>
        <w:ind w:left="357" w:hanging="357"/>
        <w:jc w:val="both"/>
        <w:rPr>
          <w:color w:val="000000"/>
          <w:sz w:val="22"/>
          <w:szCs w:val="22"/>
          <w:lang w:eastAsia="ar-SA"/>
        </w:rPr>
      </w:pPr>
      <w:r w:rsidRPr="00782F39">
        <w:rPr>
          <w:sz w:val="22"/>
          <w:szCs w:val="22"/>
        </w:rPr>
        <w:t xml:space="preserve">Sniedzot pakalpojumu </w:t>
      </w:r>
      <w:r w:rsidRPr="00782F39">
        <w:rPr>
          <w:caps/>
          <w:sz w:val="22"/>
          <w:szCs w:val="22"/>
        </w:rPr>
        <w:t>Izpildītājs</w:t>
      </w:r>
      <w:r w:rsidRPr="00782F39">
        <w:rPr>
          <w:sz w:val="22"/>
          <w:szCs w:val="22"/>
        </w:rPr>
        <w:t xml:space="preserve"> sastāda Klientu tabulu, kuriem sniegts pakalpojums. Tabulā norāda klientu vārdu, uzvārdu, norīkojuma numuru, adresi un datumu, kad klients saņēma pakalpojumu.</w:t>
      </w:r>
    </w:p>
    <w:p w:rsidR="00DE2FB0" w:rsidRPr="00782F39" w:rsidRDefault="00DE2FB0" w:rsidP="00DE2FB0">
      <w:pPr>
        <w:numPr>
          <w:ilvl w:val="0"/>
          <w:numId w:val="2"/>
        </w:numPr>
        <w:spacing w:after="120"/>
        <w:ind w:left="357" w:hanging="357"/>
        <w:jc w:val="both"/>
        <w:rPr>
          <w:sz w:val="22"/>
          <w:szCs w:val="22"/>
        </w:rPr>
      </w:pPr>
      <w:r w:rsidRPr="00782F39">
        <w:rPr>
          <w:sz w:val="22"/>
          <w:szCs w:val="22"/>
        </w:rPr>
        <w:t>IZPILDĪTĀJS nodrošina, ka klients parakstās klientu tabulā par Pakalpojuma saņemšanu.</w:t>
      </w:r>
    </w:p>
    <w:p w:rsidR="00DE2FB0" w:rsidRPr="00782F39" w:rsidRDefault="00DE2FB0" w:rsidP="00DE2FB0">
      <w:pPr>
        <w:numPr>
          <w:ilvl w:val="0"/>
          <w:numId w:val="2"/>
        </w:numPr>
        <w:spacing w:after="120"/>
        <w:ind w:left="357" w:hanging="357"/>
        <w:jc w:val="both"/>
        <w:rPr>
          <w:sz w:val="22"/>
          <w:szCs w:val="22"/>
        </w:rPr>
      </w:pPr>
      <w:r w:rsidRPr="00782F39">
        <w:rPr>
          <w:sz w:val="22"/>
          <w:szCs w:val="22"/>
        </w:rPr>
        <w:t xml:space="preserve">IZPILDĪTĀJS nodrošina Klientam iespēju saņemt Pakalpojumus katru darba dienu, laikā vismaz no 10.00 – 15.00. </w:t>
      </w:r>
    </w:p>
    <w:p w:rsidR="00DE2FB0" w:rsidRPr="00782F39" w:rsidRDefault="00DE2FB0" w:rsidP="00DE2FB0">
      <w:pPr>
        <w:numPr>
          <w:ilvl w:val="0"/>
          <w:numId w:val="2"/>
        </w:numPr>
        <w:spacing w:after="120"/>
        <w:ind w:left="357" w:hanging="357"/>
        <w:jc w:val="both"/>
        <w:rPr>
          <w:sz w:val="22"/>
          <w:szCs w:val="22"/>
        </w:rPr>
      </w:pPr>
      <w:r w:rsidRPr="00782F39">
        <w:rPr>
          <w:caps/>
          <w:sz w:val="22"/>
          <w:szCs w:val="22"/>
        </w:rPr>
        <w:t>Pasūtītājs</w:t>
      </w:r>
      <w:r w:rsidRPr="00782F39">
        <w:rPr>
          <w:sz w:val="22"/>
          <w:szCs w:val="22"/>
        </w:rPr>
        <w:t xml:space="preserve"> ir tiesīgs veikt kontroli par šī </w:t>
      </w:r>
      <w:smartTag w:uri="schemas-tilde-lv/tildestengine" w:element="veidnes">
        <w:smartTagPr>
          <w:attr w:name="baseform" w:val="līgum|s"/>
          <w:attr w:name="id" w:val="-1"/>
          <w:attr w:name="text" w:val="Līguma"/>
        </w:smartTagPr>
        <w:r w:rsidRPr="00782F39">
          <w:rPr>
            <w:sz w:val="22"/>
            <w:szCs w:val="22"/>
          </w:rPr>
          <w:t>līguma</w:t>
        </w:r>
      </w:smartTag>
      <w:r w:rsidRPr="00782F39">
        <w:rPr>
          <w:sz w:val="22"/>
          <w:szCs w:val="22"/>
        </w:rPr>
        <w:t xml:space="preserve"> izpildi, tajā skaitā veikt pārbaudes par:</w:t>
      </w:r>
    </w:p>
    <w:p w:rsidR="00DE2FB0" w:rsidRPr="00782F39" w:rsidRDefault="00DE2FB0" w:rsidP="00DE2FB0">
      <w:pPr>
        <w:numPr>
          <w:ilvl w:val="1"/>
          <w:numId w:val="2"/>
        </w:numPr>
        <w:tabs>
          <w:tab w:val="left" w:pos="851"/>
        </w:tabs>
        <w:spacing w:after="120"/>
        <w:ind w:left="851" w:hanging="567"/>
        <w:jc w:val="both"/>
        <w:rPr>
          <w:sz w:val="22"/>
          <w:szCs w:val="22"/>
        </w:rPr>
      </w:pPr>
      <w:r w:rsidRPr="00782F39">
        <w:rPr>
          <w:sz w:val="22"/>
          <w:szCs w:val="22"/>
        </w:rPr>
        <w:t xml:space="preserve">to vai Pakalpojuma izpildē tiek </w:t>
      </w:r>
      <w:r w:rsidRPr="00782F39">
        <w:rPr>
          <w:sz w:val="22"/>
          <w:szCs w:val="22"/>
          <w:lang w:eastAsia="ar-SA"/>
        </w:rPr>
        <w:t xml:space="preserve">izmantots tehniskajā piedāvājumā norādītais </w:t>
      </w:r>
      <w:r w:rsidRPr="00782F39">
        <w:rPr>
          <w:sz w:val="22"/>
          <w:szCs w:val="22"/>
        </w:rPr>
        <w:t>bioloģiskās lauksaimniecības, nacionālās pārtikas kvalitātes shēmas un integrētās audzēšanas prasībām atbilstošu produktu īpatsvars;</w:t>
      </w:r>
    </w:p>
    <w:p w:rsidR="00DE2FB0" w:rsidRPr="00782F39" w:rsidRDefault="00DE2FB0" w:rsidP="00DE2FB0">
      <w:pPr>
        <w:numPr>
          <w:ilvl w:val="1"/>
          <w:numId w:val="2"/>
        </w:numPr>
        <w:tabs>
          <w:tab w:val="left" w:pos="851"/>
        </w:tabs>
        <w:spacing w:after="120"/>
        <w:ind w:left="851" w:hanging="567"/>
        <w:jc w:val="both"/>
        <w:rPr>
          <w:sz w:val="22"/>
          <w:szCs w:val="22"/>
        </w:rPr>
      </w:pPr>
      <w:r w:rsidRPr="00782F39">
        <w:rPr>
          <w:sz w:val="22"/>
          <w:szCs w:val="22"/>
        </w:rPr>
        <w:t>to vai Pakalpojuma izpildē tiek ievērots Zemkopības ministrijas izstrādāto vietējo augļu un dārzeņu pieejamības kalendārs;</w:t>
      </w:r>
    </w:p>
    <w:p w:rsidR="00DE2FB0" w:rsidRPr="00782F39" w:rsidRDefault="00DE2FB0" w:rsidP="00DE2FB0">
      <w:pPr>
        <w:numPr>
          <w:ilvl w:val="1"/>
          <w:numId w:val="2"/>
        </w:numPr>
        <w:tabs>
          <w:tab w:val="left" w:pos="851"/>
        </w:tabs>
        <w:spacing w:after="120"/>
        <w:ind w:left="851" w:hanging="567"/>
        <w:jc w:val="both"/>
        <w:rPr>
          <w:sz w:val="22"/>
          <w:szCs w:val="22"/>
        </w:rPr>
      </w:pPr>
      <w:r w:rsidRPr="00782F39">
        <w:rPr>
          <w:sz w:val="22"/>
          <w:szCs w:val="22"/>
        </w:rPr>
        <w:t>piegādāto pārtikas produktu izcelsmi un kvalitāti;</w:t>
      </w:r>
    </w:p>
    <w:p w:rsidR="00DE2FB0" w:rsidRPr="00782F39" w:rsidRDefault="00DE2FB0" w:rsidP="00DE2FB0">
      <w:pPr>
        <w:numPr>
          <w:ilvl w:val="1"/>
          <w:numId w:val="2"/>
        </w:numPr>
        <w:tabs>
          <w:tab w:val="left" w:pos="851"/>
        </w:tabs>
        <w:spacing w:after="120"/>
        <w:ind w:left="851" w:right="-567" w:hanging="567"/>
        <w:jc w:val="both"/>
        <w:rPr>
          <w:sz w:val="22"/>
          <w:szCs w:val="22"/>
        </w:rPr>
      </w:pPr>
      <w:r w:rsidRPr="00782F39">
        <w:rPr>
          <w:sz w:val="22"/>
          <w:szCs w:val="22"/>
        </w:rPr>
        <w:t>to, kā tiek izpildīti citi līguma nosacījumi.</w:t>
      </w:r>
    </w:p>
    <w:p w:rsidR="00DE2FB0" w:rsidRPr="00782F39" w:rsidRDefault="00DE2FB0" w:rsidP="00DE2FB0">
      <w:pPr>
        <w:numPr>
          <w:ilvl w:val="0"/>
          <w:numId w:val="2"/>
        </w:numPr>
        <w:spacing w:after="120"/>
        <w:ind w:left="426"/>
        <w:jc w:val="both"/>
        <w:rPr>
          <w:color w:val="000000"/>
          <w:sz w:val="22"/>
          <w:szCs w:val="22"/>
          <w:lang w:eastAsia="ar-SA"/>
        </w:rPr>
      </w:pPr>
      <w:r w:rsidRPr="00782F39">
        <w:rPr>
          <w:color w:val="000000"/>
          <w:sz w:val="22"/>
          <w:szCs w:val="22"/>
          <w:lang w:eastAsia="ar-SA"/>
        </w:rPr>
        <w:t xml:space="preserve">Nodrošinot iespēju veikt Līguma 15.punktā noteiktās kvalitātes pārbaudes, </w:t>
      </w:r>
      <w:r w:rsidRPr="00782F39">
        <w:rPr>
          <w:caps/>
          <w:color w:val="000000"/>
          <w:sz w:val="22"/>
          <w:szCs w:val="22"/>
          <w:lang w:eastAsia="ar-SA"/>
        </w:rPr>
        <w:t>izpildītājs</w:t>
      </w:r>
      <w:r w:rsidRPr="00782F39">
        <w:rPr>
          <w:color w:val="000000"/>
          <w:sz w:val="22"/>
          <w:szCs w:val="22"/>
          <w:lang w:eastAsia="ar-SA"/>
        </w:rPr>
        <w:t xml:space="preserve"> nodrošina, ka:</w:t>
      </w:r>
    </w:p>
    <w:p w:rsidR="00DE2FB0" w:rsidRPr="00782F39" w:rsidRDefault="00DE2FB0" w:rsidP="00DE2FB0">
      <w:pPr>
        <w:numPr>
          <w:ilvl w:val="1"/>
          <w:numId w:val="2"/>
        </w:numPr>
        <w:spacing w:after="120"/>
        <w:ind w:left="851" w:hanging="567"/>
        <w:jc w:val="both"/>
        <w:rPr>
          <w:color w:val="000000"/>
          <w:sz w:val="22"/>
          <w:szCs w:val="22"/>
          <w:lang w:eastAsia="ar-SA"/>
        </w:rPr>
      </w:pPr>
      <w:r w:rsidRPr="00782F39">
        <w:rPr>
          <w:color w:val="000000"/>
          <w:sz w:val="22"/>
          <w:szCs w:val="22"/>
          <w:lang w:eastAsia="ar-SA"/>
        </w:rPr>
        <w:t>Līguma izpildei nepieciešamie pārtikas produkti tiek uzglabāti dalīti no citu līgumu izpildei nepieciešamajiem produktiem;</w:t>
      </w:r>
    </w:p>
    <w:p w:rsidR="00DE2FB0" w:rsidRPr="00782F39" w:rsidRDefault="00DE2FB0" w:rsidP="00DE2FB0">
      <w:pPr>
        <w:numPr>
          <w:ilvl w:val="1"/>
          <w:numId w:val="2"/>
        </w:numPr>
        <w:spacing w:after="120"/>
        <w:ind w:left="851" w:hanging="567"/>
        <w:jc w:val="both"/>
        <w:rPr>
          <w:color w:val="000000"/>
          <w:sz w:val="22"/>
          <w:szCs w:val="22"/>
          <w:lang w:eastAsia="ar-SA"/>
        </w:rPr>
      </w:pPr>
      <w:r w:rsidRPr="00782F39">
        <w:rPr>
          <w:color w:val="000000"/>
          <w:sz w:val="22"/>
          <w:szCs w:val="22"/>
          <w:lang w:eastAsia="ar-SA"/>
        </w:rPr>
        <w:t>produkti, kas atbilst bioloģiskās lauksaimniecības un nacionālās pārtikas kvalitātes shēmas prasībām, ir attiecīgi marķēti;</w:t>
      </w:r>
    </w:p>
    <w:p w:rsidR="00DE2FB0" w:rsidRPr="00782F39" w:rsidRDefault="00DE2FB0" w:rsidP="00DE2FB0">
      <w:pPr>
        <w:numPr>
          <w:ilvl w:val="1"/>
          <w:numId w:val="2"/>
        </w:numPr>
        <w:spacing w:after="120"/>
        <w:ind w:left="851" w:hanging="567"/>
        <w:jc w:val="both"/>
        <w:rPr>
          <w:color w:val="000000"/>
          <w:sz w:val="22"/>
          <w:szCs w:val="22"/>
          <w:lang w:eastAsia="ar-SA"/>
        </w:rPr>
      </w:pPr>
      <w:r w:rsidRPr="00782F39">
        <w:rPr>
          <w:color w:val="000000"/>
          <w:sz w:val="22"/>
          <w:szCs w:val="22"/>
          <w:lang w:eastAsia="ar-SA"/>
        </w:rPr>
        <w:t>produkti, kas atbilst bioloģiskās lauksaimniecības prasībām, nacionālās pārtikas kvalitātes shēmas un lauksaimniecības produktu integrētās audzēšanas prasībām, tiek iegādāti no Līguma pielikumā noteiktajiem audzētājiem un ražotājiem.</w:t>
      </w:r>
    </w:p>
    <w:p w:rsidR="00DE2FB0" w:rsidRPr="00782F39" w:rsidRDefault="00DE2FB0" w:rsidP="00DE2FB0">
      <w:pPr>
        <w:numPr>
          <w:ilvl w:val="1"/>
          <w:numId w:val="2"/>
        </w:numPr>
        <w:spacing w:after="120"/>
        <w:ind w:left="851" w:hanging="567"/>
        <w:jc w:val="both"/>
        <w:rPr>
          <w:color w:val="000000"/>
          <w:sz w:val="22"/>
          <w:szCs w:val="22"/>
          <w:lang w:eastAsia="ar-SA"/>
        </w:rPr>
      </w:pPr>
      <w:r w:rsidRPr="00782F39">
        <w:rPr>
          <w:color w:val="000000"/>
          <w:sz w:val="22"/>
          <w:szCs w:val="22"/>
          <w:lang w:eastAsia="ar-SA"/>
        </w:rPr>
        <w:t>tiek glabātas produktu pavadzīmes, kas apliecina produktu to likumīgu iegādi no Līguma pielikumā noteiktajiem audzētājiem un ražotājiem.</w:t>
      </w:r>
    </w:p>
    <w:p w:rsidR="00DE2FB0" w:rsidRPr="00782F39" w:rsidRDefault="00DE2FB0" w:rsidP="00DE2FB0">
      <w:pPr>
        <w:numPr>
          <w:ilvl w:val="0"/>
          <w:numId w:val="2"/>
        </w:numPr>
        <w:spacing w:after="120"/>
        <w:jc w:val="both"/>
        <w:rPr>
          <w:color w:val="000000"/>
          <w:sz w:val="22"/>
          <w:szCs w:val="22"/>
          <w:lang w:eastAsia="ar-SA"/>
        </w:rPr>
      </w:pPr>
      <w:r w:rsidRPr="00782F39">
        <w:rPr>
          <w:caps/>
          <w:color w:val="000000"/>
          <w:sz w:val="22"/>
          <w:szCs w:val="22"/>
          <w:lang w:eastAsia="ar-SA"/>
        </w:rPr>
        <w:t>Pasūtītāja</w:t>
      </w:r>
      <w:r w:rsidRPr="00782F39">
        <w:rPr>
          <w:color w:val="000000"/>
          <w:sz w:val="22"/>
          <w:szCs w:val="22"/>
          <w:lang w:eastAsia="ar-SA"/>
        </w:rPr>
        <w:t xml:space="preserve"> pārstāvji ir tiesīgi Pakalpojuma sniegšanas laikā (līguma 14.punkts), jebkurā brīdī ierasties pie IZPILDĪTĀJA, pieprasīt līguma 16.punktā noteiktos un citus nepieciešamos dokumentus. Pārstāvību apliecina rakstiska pilnvara vai rīkojuma dokuments. Nepieciešamības gadījumā PASŪTĪTĀJS var pieaicināt speciālistus un ekspertus. </w:t>
      </w:r>
    </w:p>
    <w:p w:rsidR="00DE2FB0" w:rsidRPr="00782F39" w:rsidRDefault="00DE2FB0" w:rsidP="00DE2FB0">
      <w:pPr>
        <w:spacing w:before="240" w:after="240"/>
        <w:jc w:val="center"/>
        <w:rPr>
          <w:b/>
          <w:color w:val="000000"/>
          <w:sz w:val="22"/>
          <w:szCs w:val="22"/>
          <w:lang w:eastAsia="ar-SA"/>
        </w:rPr>
      </w:pPr>
      <w:r w:rsidRPr="00782F39">
        <w:rPr>
          <w:b/>
          <w:color w:val="000000"/>
          <w:sz w:val="22"/>
          <w:szCs w:val="22"/>
          <w:lang w:eastAsia="ar-SA"/>
        </w:rPr>
        <w:t>V. Norēķinu kartība</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 xml:space="preserve">Norēķini notiek reizi mēnesī. Līdz katra mēneša 5.datumam </w:t>
      </w:r>
      <w:r w:rsidRPr="00782F39">
        <w:rPr>
          <w:caps/>
          <w:sz w:val="22"/>
          <w:szCs w:val="22"/>
        </w:rPr>
        <w:t>Izpildītājs</w:t>
      </w:r>
      <w:r w:rsidRPr="00782F39">
        <w:rPr>
          <w:sz w:val="22"/>
          <w:szCs w:val="22"/>
        </w:rPr>
        <w:t xml:space="preserve"> piestāda </w:t>
      </w:r>
      <w:r w:rsidRPr="00782F39">
        <w:rPr>
          <w:caps/>
          <w:sz w:val="22"/>
          <w:szCs w:val="22"/>
        </w:rPr>
        <w:t>Pasūtītājam</w:t>
      </w:r>
      <w:r w:rsidRPr="00782F39">
        <w:rPr>
          <w:sz w:val="22"/>
          <w:szCs w:val="22"/>
        </w:rPr>
        <w:t xml:space="preserve"> rēķinu par iepriekšējo mēnesi. Kopā ar rēķinu </w:t>
      </w:r>
      <w:r w:rsidRPr="00782F39">
        <w:rPr>
          <w:caps/>
          <w:sz w:val="22"/>
          <w:szCs w:val="22"/>
        </w:rPr>
        <w:t>Izpildītājs</w:t>
      </w:r>
      <w:r w:rsidRPr="00782F39">
        <w:rPr>
          <w:sz w:val="22"/>
          <w:szCs w:val="22"/>
        </w:rPr>
        <w:t xml:space="preserve"> nodod aizpildītu un parakstītu klientu tabulu. </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Summai, kas norādīta rēķinā, jābūt vienādai ar Klientu tabulas kopējo summu.</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 xml:space="preserve">Pēc klientu tabulas un rēķinu saņemšanas </w:t>
      </w:r>
      <w:r w:rsidRPr="00782F39">
        <w:rPr>
          <w:caps/>
          <w:sz w:val="22"/>
          <w:szCs w:val="22"/>
        </w:rPr>
        <w:t>Pasūtītājs</w:t>
      </w:r>
      <w:r w:rsidRPr="00782F39">
        <w:rPr>
          <w:sz w:val="22"/>
          <w:szCs w:val="22"/>
        </w:rPr>
        <w:t xml:space="preserve"> </w:t>
      </w:r>
      <w:r w:rsidRPr="00782F39">
        <w:rPr>
          <w:b/>
          <w:sz w:val="22"/>
          <w:szCs w:val="22"/>
        </w:rPr>
        <w:t>20 (divdesmit)</w:t>
      </w:r>
      <w:r w:rsidRPr="00782F39">
        <w:rPr>
          <w:sz w:val="22"/>
          <w:szCs w:val="22"/>
        </w:rPr>
        <w:t xml:space="preserve"> dienu laikā pārbauda datus, kuri noradīti rēķinā un klientu tabulā. </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782F39">
          <w:rPr>
            <w:sz w:val="22"/>
            <w:szCs w:val="22"/>
          </w:rPr>
          <w:t>līguma</w:t>
        </w:r>
      </w:smartTag>
      <w:r w:rsidRPr="00782F39">
        <w:rPr>
          <w:sz w:val="22"/>
          <w:szCs w:val="22"/>
        </w:rPr>
        <w:t xml:space="preserve"> izvirzītajām prasībām, tad </w:t>
      </w:r>
      <w:r w:rsidRPr="00782F39">
        <w:rPr>
          <w:caps/>
          <w:sz w:val="22"/>
          <w:szCs w:val="22"/>
        </w:rPr>
        <w:t>Pasūtītājs</w:t>
      </w:r>
      <w:r w:rsidRPr="00782F39">
        <w:rPr>
          <w:sz w:val="22"/>
          <w:szCs w:val="22"/>
        </w:rPr>
        <w:t xml:space="preserve"> sastāda </w:t>
      </w:r>
      <w:smartTag w:uri="schemas-tilde-lv/tildestengine" w:element="veidnes">
        <w:smartTagPr>
          <w:attr w:name="baseform" w:val="pretenzij|a"/>
          <w:attr w:name="id" w:val="-1"/>
          <w:attr w:name="text" w:val="pretenziju"/>
        </w:smartTagPr>
        <w:r w:rsidRPr="00782F39">
          <w:rPr>
            <w:sz w:val="22"/>
            <w:szCs w:val="22"/>
          </w:rPr>
          <w:t>pretenziju</w:t>
        </w:r>
      </w:smartTag>
      <w:r w:rsidRPr="00782F39">
        <w:rPr>
          <w:sz w:val="22"/>
          <w:szCs w:val="22"/>
        </w:rPr>
        <w:t xml:space="preserve"> un nosūta šo </w:t>
      </w:r>
      <w:smartTag w:uri="schemas-tilde-lv/tildestengine" w:element="veidnes">
        <w:smartTagPr>
          <w:attr w:name="baseform" w:val="pretenzij|a"/>
          <w:attr w:name="id" w:val="-1"/>
          <w:attr w:name="text" w:val="pretenziju"/>
        </w:smartTagPr>
        <w:r w:rsidRPr="00782F39">
          <w:rPr>
            <w:sz w:val="22"/>
            <w:szCs w:val="22"/>
          </w:rPr>
          <w:t>pretenziju</w:t>
        </w:r>
      </w:smartTag>
      <w:r w:rsidRPr="00782F39">
        <w:rPr>
          <w:sz w:val="22"/>
          <w:szCs w:val="22"/>
        </w:rPr>
        <w:t xml:space="preserve"> </w:t>
      </w:r>
      <w:r w:rsidRPr="00782F39">
        <w:rPr>
          <w:caps/>
          <w:sz w:val="22"/>
          <w:szCs w:val="22"/>
        </w:rPr>
        <w:t>Izpildītājam</w:t>
      </w:r>
      <w:r w:rsidRPr="00782F39">
        <w:rPr>
          <w:sz w:val="22"/>
          <w:szCs w:val="22"/>
        </w:rPr>
        <w:t>.</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 xml:space="preserve">Ja </w:t>
      </w:r>
      <w:r w:rsidRPr="00782F39">
        <w:rPr>
          <w:b/>
          <w:sz w:val="22"/>
          <w:szCs w:val="22"/>
        </w:rPr>
        <w:t>5 (piecu)</w:t>
      </w:r>
      <w:r w:rsidRPr="00782F39">
        <w:rPr>
          <w:sz w:val="22"/>
          <w:szCs w:val="22"/>
        </w:rPr>
        <w:t xml:space="preserve"> dienu laikā pēc </w:t>
      </w:r>
      <w:smartTag w:uri="schemas-tilde-lv/tildestengine" w:element="veidnes">
        <w:smartTagPr>
          <w:attr w:name="baseform" w:val="pretenzij|a"/>
          <w:attr w:name="id" w:val="-1"/>
          <w:attr w:name="text" w:val="pretenzijas"/>
        </w:smartTagPr>
        <w:r w:rsidRPr="00782F39">
          <w:rPr>
            <w:sz w:val="22"/>
            <w:szCs w:val="22"/>
          </w:rPr>
          <w:t>pretenzijas</w:t>
        </w:r>
      </w:smartTag>
      <w:r w:rsidRPr="00782F39">
        <w:rPr>
          <w:sz w:val="22"/>
          <w:szCs w:val="22"/>
        </w:rPr>
        <w:t xml:space="preserve"> saņemšanas </w:t>
      </w:r>
      <w:r w:rsidRPr="00782F39">
        <w:rPr>
          <w:caps/>
          <w:sz w:val="22"/>
          <w:szCs w:val="22"/>
        </w:rPr>
        <w:t>Izpildītājs</w:t>
      </w:r>
      <w:r w:rsidRPr="00782F39">
        <w:rPr>
          <w:sz w:val="22"/>
          <w:szCs w:val="22"/>
        </w:rPr>
        <w:t xml:space="preserve"> neizvirza savus iebildumus </w:t>
      </w:r>
      <w:r w:rsidRPr="00782F39">
        <w:rPr>
          <w:caps/>
          <w:sz w:val="22"/>
          <w:szCs w:val="22"/>
        </w:rPr>
        <w:t>Pasūtītājam</w:t>
      </w:r>
      <w:r w:rsidRPr="00782F39">
        <w:rPr>
          <w:sz w:val="22"/>
          <w:szCs w:val="22"/>
        </w:rPr>
        <w:t xml:space="preserve"> sakarā ar saņemto </w:t>
      </w:r>
      <w:smartTag w:uri="schemas-tilde-lv/tildestengine" w:element="veidnes">
        <w:smartTagPr>
          <w:attr w:name="baseform" w:val="pretenzij|a"/>
          <w:attr w:name="id" w:val="-1"/>
          <w:attr w:name="text" w:val="pretenziju"/>
        </w:smartTagPr>
        <w:r w:rsidRPr="00782F39">
          <w:rPr>
            <w:sz w:val="22"/>
            <w:szCs w:val="22"/>
          </w:rPr>
          <w:t>pretenziju</w:t>
        </w:r>
      </w:smartTag>
      <w:r w:rsidRPr="00782F39">
        <w:rPr>
          <w:sz w:val="22"/>
          <w:szCs w:val="22"/>
        </w:rPr>
        <w:t xml:space="preserve">, tad uzskatāms, ka </w:t>
      </w:r>
      <w:r w:rsidRPr="00782F39">
        <w:rPr>
          <w:caps/>
          <w:sz w:val="22"/>
          <w:szCs w:val="22"/>
        </w:rPr>
        <w:t>Izpildītājs</w:t>
      </w:r>
      <w:r w:rsidRPr="00782F39">
        <w:rPr>
          <w:sz w:val="22"/>
          <w:szCs w:val="22"/>
        </w:rPr>
        <w:t xml:space="preserve"> akceptē </w:t>
      </w:r>
      <w:r w:rsidRPr="00782F39">
        <w:rPr>
          <w:caps/>
          <w:sz w:val="22"/>
          <w:szCs w:val="22"/>
        </w:rPr>
        <w:t>Pasūtītāja</w:t>
      </w:r>
      <w:r w:rsidRPr="00782F39">
        <w:rPr>
          <w:sz w:val="22"/>
          <w:szCs w:val="22"/>
        </w:rPr>
        <w:t xml:space="preserve"> pretenziju. </w:t>
      </w:r>
    </w:p>
    <w:p w:rsidR="00DE2FB0" w:rsidRPr="00782F39" w:rsidRDefault="00DE2FB0" w:rsidP="00DE2FB0">
      <w:pPr>
        <w:numPr>
          <w:ilvl w:val="0"/>
          <w:numId w:val="2"/>
        </w:numPr>
        <w:spacing w:after="120"/>
        <w:jc w:val="both"/>
        <w:rPr>
          <w:color w:val="000000"/>
          <w:sz w:val="22"/>
          <w:szCs w:val="22"/>
          <w:lang w:eastAsia="ar-SA"/>
        </w:rPr>
      </w:pPr>
      <w:r w:rsidRPr="00782F39">
        <w:rPr>
          <w:b/>
          <w:sz w:val="22"/>
          <w:szCs w:val="22"/>
        </w:rPr>
        <w:t>5 (piecu)</w:t>
      </w:r>
      <w:r w:rsidRPr="00782F39">
        <w:rPr>
          <w:sz w:val="22"/>
          <w:szCs w:val="22"/>
        </w:rPr>
        <w:t xml:space="preserve"> dienu laikā pēc pārbaudes pabeigšanas, bet šī </w:t>
      </w:r>
      <w:smartTag w:uri="schemas-tilde-lv/tildestengine" w:element="veidnes">
        <w:smartTagPr>
          <w:attr w:name="baseform" w:val="līgum|s"/>
          <w:attr w:name="id" w:val="-1"/>
          <w:attr w:name="text" w:val="Līguma"/>
        </w:smartTagPr>
        <w:r w:rsidRPr="00782F39">
          <w:rPr>
            <w:sz w:val="22"/>
            <w:szCs w:val="22"/>
          </w:rPr>
          <w:t>līguma</w:t>
        </w:r>
      </w:smartTag>
      <w:r w:rsidRPr="00782F39">
        <w:rPr>
          <w:sz w:val="22"/>
          <w:szCs w:val="22"/>
        </w:rPr>
        <w:t xml:space="preserve"> 22.punktā paredzētāja gadījumā 5 (piecu) dienu laikā pēc pretenzijas akceptēšanas, </w:t>
      </w:r>
      <w:r w:rsidRPr="00782F39">
        <w:rPr>
          <w:caps/>
          <w:sz w:val="22"/>
          <w:szCs w:val="22"/>
        </w:rPr>
        <w:t>Pasūtītājs</w:t>
      </w:r>
      <w:r w:rsidRPr="00782F39">
        <w:rPr>
          <w:sz w:val="22"/>
          <w:szCs w:val="22"/>
        </w:rPr>
        <w:t xml:space="preserve"> maksā </w:t>
      </w:r>
      <w:r w:rsidRPr="00782F39">
        <w:rPr>
          <w:caps/>
          <w:sz w:val="22"/>
          <w:szCs w:val="22"/>
        </w:rPr>
        <w:t>Izpildītājam</w:t>
      </w:r>
      <w:r w:rsidRPr="00782F39">
        <w:rPr>
          <w:sz w:val="22"/>
          <w:szCs w:val="22"/>
        </w:rPr>
        <w:t xml:space="preserve"> saskaņoto summu bezskaidrā naudā ar pārskaitījumu uz </w:t>
      </w:r>
      <w:r w:rsidRPr="00782F39">
        <w:rPr>
          <w:caps/>
          <w:sz w:val="22"/>
          <w:szCs w:val="22"/>
        </w:rPr>
        <w:t>Izpildītāja</w:t>
      </w:r>
      <w:r w:rsidRPr="00782F39">
        <w:rPr>
          <w:sz w:val="22"/>
          <w:szCs w:val="22"/>
        </w:rPr>
        <w:t xml:space="preserve"> bankas norēķinu kontu.</w:t>
      </w:r>
    </w:p>
    <w:p w:rsidR="00DE2FB0" w:rsidRPr="00782F39" w:rsidRDefault="00DE2FB0" w:rsidP="00DE2FB0">
      <w:pPr>
        <w:spacing w:before="240" w:after="240"/>
        <w:jc w:val="center"/>
        <w:rPr>
          <w:color w:val="000000"/>
          <w:sz w:val="22"/>
          <w:szCs w:val="22"/>
          <w:lang w:eastAsia="ar-SA"/>
        </w:rPr>
      </w:pPr>
      <w:r w:rsidRPr="00782F39">
        <w:rPr>
          <w:b/>
          <w:color w:val="000000"/>
          <w:sz w:val="22"/>
          <w:szCs w:val="22"/>
          <w:lang w:eastAsia="ar-SA"/>
        </w:rPr>
        <w:t>VI. Pušu atbildība</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IZPILDĪTĀJS un PASŪTĪTĀJS ir mantiski atbildīgi par līgumā paredzēto saistību izpildi.</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Gadījumā, ja PASŪTĪTĀJS neievēro šajā līgumā paredzētos maksāšanas termiņus, tas maksā IZPILDĪTĀJAM līgumsodu 0,2% (nulle komats divu) procentu apmērā no laikā neapmaksātās summas par katru nokavēto dienu, bet ne vairāk kā 10% (desmit) procentus no līgumcenas.</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Gadījumā, ja IZPILDĪTĀJS aizkavē līguma izpildes uzsākšanu, tad maksā PASŪTĪTĀJAM līgumsodu 0,5% (nulle komats piecu) procentu apmērā no kopējās līguma summas par katru nokavēto dienu, bet ne vairāk kā 10% (desmit) procentus no līgumcenas.</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 xml:space="preserve">Gadījumā, ja IZPILDĪTĀJS nenodrošina Pakalpojumu (iespēju saņemt pusdienas) visiem norīkotajiem klientiem, tad maksā līgumsodu EUR 10,00 (desmit </w:t>
      </w:r>
      <w:r w:rsidRPr="00782F39">
        <w:rPr>
          <w:i/>
          <w:color w:val="000000"/>
          <w:sz w:val="22"/>
          <w:szCs w:val="22"/>
          <w:lang w:eastAsia="ar-SA"/>
        </w:rPr>
        <w:t>euro</w:t>
      </w:r>
      <w:r w:rsidRPr="00782F39">
        <w:rPr>
          <w:color w:val="000000"/>
          <w:sz w:val="22"/>
          <w:szCs w:val="22"/>
          <w:lang w:eastAsia="ar-SA"/>
        </w:rPr>
        <w:t xml:space="preserve">) par katru gadījumu, kad pakalpojums nav nodrošināts. Pasūtītājs ietur līgumsodu no ikmēneša maksājuma summas. </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 xml:space="preserve">Gadījumā, ja IZPILDĪTĀJS nenodrošina Līguma 16.punktā minēto prasību izpildi, tad maksā līgumsodu EUR 50,00 (piecdesmit </w:t>
      </w:r>
      <w:r w:rsidRPr="00782F39">
        <w:rPr>
          <w:i/>
          <w:color w:val="000000"/>
          <w:sz w:val="22"/>
          <w:szCs w:val="22"/>
          <w:lang w:eastAsia="ar-SA"/>
        </w:rPr>
        <w:t>euro</w:t>
      </w:r>
      <w:r w:rsidRPr="00782F39">
        <w:rPr>
          <w:color w:val="000000"/>
          <w:sz w:val="22"/>
          <w:szCs w:val="22"/>
          <w:lang w:eastAsia="ar-SA"/>
        </w:rPr>
        <w:t>) par katru konstatēto gadījumu. Pasūtītājs ietur līgumsodu no ikmēneša maksājuma summas.</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Par katru pārkāpumu Pasūtītājs vai Pasūtītāja atbildīgais darbinieks sastāda aktu.</w:t>
      </w:r>
    </w:p>
    <w:p w:rsidR="00DE2FB0" w:rsidRPr="00782F39" w:rsidRDefault="00DE2FB0" w:rsidP="00DE2FB0">
      <w:pPr>
        <w:spacing w:before="240" w:after="240"/>
        <w:jc w:val="center"/>
        <w:rPr>
          <w:b/>
          <w:bCs/>
          <w:sz w:val="22"/>
          <w:szCs w:val="22"/>
        </w:rPr>
      </w:pPr>
    </w:p>
    <w:p w:rsidR="00DE2FB0" w:rsidRPr="00782F39" w:rsidRDefault="00DE2FB0" w:rsidP="00DE2FB0">
      <w:pPr>
        <w:spacing w:before="240" w:after="240"/>
        <w:jc w:val="center"/>
        <w:rPr>
          <w:color w:val="000000"/>
          <w:sz w:val="22"/>
          <w:szCs w:val="22"/>
          <w:lang w:eastAsia="ar-SA"/>
        </w:rPr>
      </w:pPr>
      <w:r w:rsidRPr="00782F39">
        <w:rPr>
          <w:b/>
          <w:bCs/>
          <w:sz w:val="22"/>
          <w:szCs w:val="22"/>
        </w:rPr>
        <w:t>VII. Līguma grozīšanas un izbeigšanas kārtība</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Līguma darbības laikā ir pieļaujami nebūtiski līguma nosacījumu grozījumi.</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DE2FB0" w:rsidRPr="00782F39" w:rsidRDefault="00DE2FB0" w:rsidP="00DE2FB0">
      <w:pPr>
        <w:numPr>
          <w:ilvl w:val="0"/>
          <w:numId w:val="2"/>
        </w:numPr>
        <w:spacing w:after="120"/>
        <w:jc w:val="both"/>
        <w:rPr>
          <w:color w:val="000000"/>
          <w:sz w:val="22"/>
          <w:szCs w:val="22"/>
          <w:lang w:eastAsia="ar-SA"/>
        </w:rPr>
      </w:pPr>
      <w:r w:rsidRPr="00782F39">
        <w:rPr>
          <w:caps/>
          <w:sz w:val="22"/>
          <w:szCs w:val="22"/>
        </w:rPr>
        <w:t>Izpildītāja</w:t>
      </w:r>
      <w:r w:rsidRPr="00782F39">
        <w:rPr>
          <w:sz w:val="22"/>
          <w:szCs w:val="22"/>
        </w:rPr>
        <w:t xml:space="preserve"> apakšuzņēmējus, uz kuru iespējām IZPILDĪTĀJS balstījies, lai apliecinātu savas kvalifikācijas atbilstību paziņojumā par līgumu un iepirkuma procedūras dokumentos noteiktajām prasībām, pēc līguma noslēgšanas drīkst nomainīt tikai ar </w:t>
      </w:r>
      <w:r w:rsidRPr="00782F39">
        <w:rPr>
          <w:caps/>
          <w:sz w:val="22"/>
          <w:szCs w:val="22"/>
        </w:rPr>
        <w:t>Pasūtītāja</w:t>
      </w:r>
      <w:r w:rsidRPr="00782F39">
        <w:rPr>
          <w:sz w:val="22"/>
          <w:szCs w:val="22"/>
        </w:rPr>
        <w:t xml:space="preserve"> rakstveida piekrišanu, ievērojot šādus nosacījumus:</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apakšuzņēmējs atbilst tām paziņojumā par līgumu un iepirkuma procedūras dokumentos noteiktajām prasībām, kas attiecas uz apakšuzņēmējiem;</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DE2FB0" w:rsidRPr="00782F39" w:rsidRDefault="00DE2FB0" w:rsidP="00DE2FB0">
      <w:pPr>
        <w:numPr>
          <w:ilvl w:val="0"/>
          <w:numId w:val="2"/>
        </w:numPr>
        <w:spacing w:after="120"/>
        <w:jc w:val="both"/>
        <w:rPr>
          <w:color w:val="000000"/>
          <w:sz w:val="22"/>
          <w:szCs w:val="22"/>
          <w:lang w:eastAsia="ar-SA"/>
        </w:rPr>
      </w:pPr>
      <w:r w:rsidRPr="00782F39">
        <w:rPr>
          <w:sz w:val="22"/>
          <w:szCs w:val="22"/>
        </w:rPr>
        <w:t xml:space="preserve">Līdzējiem ir tiesības vienpusēji atkāpties no līguma izpildes pirms termiņa neatlīdzinot zaudējumus, rakstiski paziņojot par to otrai pusei </w:t>
      </w:r>
      <w:r w:rsidRPr="00782F39">
        <w:rPr>
          <w:b/>
          <w:sz w:val="22"/>
          <w:szCs w:val="22"/>
        </w:rPr>
        <w:t>divus mēnešus</w:t>
      </w:r>
      <w:r w:rsidRPr="00782F39">
        <w:rPr>
          <w:sz w:val="22"/>
          <w:szCs w:val="22"/>
        </w:rPr>
        <w:t xml:space="preserve"> iepriekš.</w:t>
      </w:r>
    </w:p>
    <w:p w:rsidR="00DE2FB0" w:rsidRPr="00782F39" w:rsidRDefault="00DE2FB0" w:rsidP="00DE2FB0">
      <w:pPr>
        <w:numPr>
          <w:ilvl w:val="0"/>
          <w:numId w:val="2"/>
        </w:numPr>
        <w:spacing w:after="120"/>
        <w:jc w:val="both"/>
        <w:rPr>
          <w:color w:val="000000"/>
          <w:sz w:val="22"/>
          <w:szCs w:val="22"/>
          <w:lang w:eastAsia="ar-SA"/>
        </w:rPr>
      </w:pPr>
      <w:r w:rsidRPr="00782F39">
        <w:rPr>
          <w:caps/>
          <w:sz w:val="22"/>
          <w:szCs w:val="22"/>
        </w:rPr>
        <w:t>Pasūtītājs</w:t>
      </w:r>
      <w:r w:rsidRPr="00782F39">
        <w:rPr>
          <w:sz w:val="22"/>
          <w:szCs w:val="22"/>
        </w:rPr>
        <w:t xml:space="preserve"> ir tiesīgs nekavējoties vienpusēji atkāpties no līguma izpildes neatlīdzinot zaudējumus, šādos gadījumos:</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IZPILDĪTĀJS kavē Līguma izpildes uzsākšanu vairāk kā par 10 kalendāra dienām;</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tiek konstatēti vairāk nekā 5 (pieci) gadījumi, kad IZPILDĪTĀJS nenodrošina Pakalpojumu (iespēju saņemt pusdienas) visiem norīkotajiem klientiem;</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tiek konstatēti vairāk nekā 2 (divi) gadījumi, kad IZPILDĪTĀJS</w:t>
      </w:r>
      <w:r w:rsidRPr="00782F39">
        <w:rPr>
          <w:color w:val="000000"/>
          <w:sz w:val="22"/>
          <w:szCs w:val="22"/>
          <w:lang w:eastAsia="ar-SA"/>
        </w:rPr>
        <w:t xml:space="preserve"> </w:t>
      </w:r>
      <w:r w:rsidRPr="00782F39">
        <w:rPr>
          <w:sz w:val="22"/>
          <w:szCs w:val="22"/>
        </w:rPr>
        <w:t>nenodrošina Līguma 16.punktā minēto prasību izpildi.</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 xml:space="preserve">ar Pārtikas un veterinārā dienesta lēmumu IZPILDĪTĀJAM tiek aizliegts sniegt pakalpojumu; </w:t>
      </w:r>
    </w:p>
    <w:p w:rsidR="00DE2FB0" w:rsidRPr="00782F39" w:rsidRDefault="00DE2FB0" w:rsidP="00DE2FB0">
      <w:pPr>
        <w:numPr>
          <w:ilvl w:val="1"/>
          <w:numId w:val="2"/>
        </w:numPr>
        <w:spacing w:after="120"/>
        <w:ind w:left="993" w:hanging="567"/>
        <w:jc w:val="both"/>
        <w:rPr>
          <w:color w:val="000000"/>
          <w:sz w:val="22"/>
          <w:szCs w:val="22"/>
          <w:lang w:eastAsia="ar-SA"/>
        </w:rPr>
      </w:pPr>
      <w:r w:rsidRPr="00782F39">
        <w:rPr>
          <w:sz w:val="22"/>
          <w:szCs w:val="22"/>
        </w:rPr>
        <w:t xml:space="preserve">IZPILDĪTĀJS </w:t>
      </w:r>
      <w:r w:rsidRPr="00782F39">
        <w:rPr>
          <w:color w:val="000000"/>
          <w:sz w:val="22"/>
          <w:szCs w:val="22"/>
          <w:lang w:eastAsia="lv-LV"/>
        </w:rPr>
        <w:t>kļūst maksātnespējīgs, bankrotē, tā darbība tiek izbeigta, pārtraukta vai apturēta, tajā skaitā ar Pārtikas un veterinārā dienesta lēmumu.</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lv-LV"/>
        </w:rPr>
        <w:t xml:space="preserve">IZPILDĪTAJS ir tiesīgs vienpusēji nekavējoties atkāpties no līguma izpildes, neatlīdzinot PASŪTĪTĀJAM nekādus zaudējumus, ja </w:t>
      </w:r>
      <w:r w:rsidRPr="00782F39">
        <w:rPr>
          <w:caps/>
          <w:color w:val="000000"/>
          <w:sz w:val="22"/>
          <w:szCs w:val="22"/>
          <w:lang w:eastAsia="lv-LV"/>
        </w:rPr>
        <w:t>Pasūtītājs</w:t>
      </w:r>
      <w:r w:rsidRPr="00782F39">
        <w:rPr>
          <w:color w:val="000000"/>
          <w:sz w:val="22"/>
          <w:szCs w:val="22"/>
          <w:lang w:eastAsia="lv-LV"/>
        </w:rPr>
        <w:t xml:space="preserve"> līgumā noteiktajos termiņos nav veicis maksājumus un maksājumu kavējums pārsniedz 30 (trīsdesmit) kalendāra dienas.</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lv-LV"/>
        </w:rPr>
        <w:t>Līgumā noteiktajos gadījumos Līdzēji atkāpjas no līguma izpildes, neatlīdzinot zaudējumus.</w:t>
      </w:r>
    </w:p>
    <w:p w:rsidR="00DE2FB0" w:rsidRPr="00782F39" w:rsidRDefault="00DE2FB0" w:rsidP="00DE2FB0">
      <w:pPr>
        <w:spacing w:before="240" w:after="240"/>
        <w:jc w:val="center"/>
        <w:rPr>
          <w:b/>
          <w:color w:val="000000"/>
          <w:sz w:val="22"/>
          <w:szCs w:val="22"/>
          <w:lang w:eastAsia="ar-SA"/>
        </w:rPr>
      </w:pPr>
      <w:r w:rsidRPr="00782F39">
        <w:rPr>
          <w:b/>
          <w:color w:val="000000"/>
          <w:sz w:val="22"/>
          <w:szCs w:val="22"/>
          <w:lang w:eastAsia="ar-SA"/>
        </w:rPr>
        <w:t>VIII. Nepārvarama vara</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E2FB0" w:rsidRPr="00782F39" w:rsidRDefault="00DE2FB0" w:rsidP="00DE2FB0">
      <w:pPr>
        <w:numPr>
          <w:ilvl w:val="0"/>
          <w:numId w:val="2"/>
        </w:numPr>
        <w:spacing w:after="120"/>
        <w:jc w:val="both"/>
        <w:rPr>
          <w:color w:val="000000"/>
          <w:sz w:val="22"/>
          <w:szCs w:val="22"/>
          <w:lang w:eastAsia="ar-SA"/>
        </w:rPr>
      </w:pPr>
      <w:r w:rsidRPr="00782F39">
        <w:rPr>
          <w:color w:val="000000"/>
          <w:sz w:val="22"/>
          <w:szCs w:val="22"/>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DE2FB0" w:rsidRPr="00782F39" w:rsidRDefault="00DE2FB0" w:rsidP="00DE2FB0">
      <w:pPr>
        <w:spacing w:before="240" w:after="240"/>
        <w:jc w:val="center"/>
        <w:rPr>
          <w:b/>
          <w:color w:val="000000"/>
          <w:sz w:val="22"/>
          <w:szCs w:val="22"/>
          <w:lang w:eastAsia="ar-SA"/>
        </w:rPr>
      </w:pPr>
      <w:r w:rsidRPr="00782F39">
        <w:rPr>
          <w:b/>
          <w:color w:val="000000"/>
          <w:sz w:val="22"/>
          <w:szCs w:val="22"/>
          <w:lang w:eastAsia="ar-SA"/>
        </w:rPr>
        <w:t>IX. Līguma darbības termiņš</w:t>
      </w:r>
    </w:p>
    <w:p w:rsidR="00DE2FB0" w:rsidRPr="00782F39" w:rsidRDefault="00DE2FB0" w:rsidP="00DE2FB0">
      <w:pPr>
        <w:numPr>
          <w:ilvl w:val="0"/>
          <w:numId w:val="2"/>
        </w:numPr>
        <w:tabs>
          <w:tab w:val="num" w:pos="0"/>
        </w:tabs>
        <w:spacing w:after="120"/>
        <w:jc w:val="both"/>
        <w:rPr>
          <w:b/>
          <w:color w:val="000000"/>
          <w:sz w:val="22"/>
          <w:szCs w:val="22"/>
          <w:lang w:eastAsia="ar-SA"/>
        </w:rPr>
      </w:pPr>
      <w:r w:rsidRPr="00782F39">
        <w:rPr>
          <w:sz w:val="22"/>
          <w:szCs w:val="22"/>
          <w:lang w:eastAsia="ar-SA"/>
        </w:rPr>
        <w:t xml:space="preserve">Līgums stājas spēkā </w:t>
      </w:r>
      <w:r w:rsidRPr="00782F39">
        <w:rPr>
          <w:b/>
          <w:sz w:val="22"/>
          <w:szCs w:val="22"/>
          <w:lang w:eastAsia="ar-SA"/>
        </w:rPr>
        <w:t>201_.gada ___ ._________</w:t>
      </w:r>
      <w:r w:rsidRPr="00782F39">
        <w:rPr>
          <w:sz w:val="22"/>
          <w:szCs w:val="22"/>
          <w:lang w:eastAsia="ar-SA"/>
        </w:rPr>
        <w:t xml:space="preserve"> un ir spēkā Vienošanās darbības termiņā, līdz </w:t>
      </w:r>
      <w:r w:rsidRPr="00782F39">
        <w:rPr>
          <w:b/>
          <w:sz w:val="22"/>
          <w:szCs w:val="22"/>
          <w:lang w:eastAsia="ar-SA"/>
        </w:rPr>
        <w:t>201__.gada ____.______.</w:t>
      </w:r>
    </w:p>
    <w:p w:rsidR="00DE2FB0" w:rsidRPr="00782F39" w:rsidRDefault="00DE2FB0" w:rsidP="00DE2FB0">
      <w:pPr>
        <w:spacing w:after="120"/>
        <w:jc w:val="center"/>
        <w:rPr>
          <w:color w:val="000000"/>
          <w:sz w:val="22"/>
          <w:szCs w:val="22"/>
          <w:lang w:eastAsia="ar-SA"/>
        </w:rPr>
      </w:pPr>
      <w:r w:rsidRPr="00782F39">
        <w:rPr>
          <w:b/>
          <w:bCs/>
          <w:color w:val="000000"/>
          <w:sz w:val="22"/>
          <w:szCs w:val="22"/>
          <w:lang w:eastAsia="ar-SA"/>
        </w:rPr>
        <w:t>X. Nobeiguma noteikumi</w:t>
      </w:r>
    </w:p>
    <w:p w:rsidR="00DE2FB0" w:rsidRPr="00782F39" w:rsidRDefault="00DE2FB0" w:rsidP="00DE2FB0">
      <w:pPr>
        <w:numPr>
          <w:ilvl w:val="0"/>
          <w:numId w:val="2"/>
        </w:numPr>
        <w:tabs>
          <w:tab w:val="num" w:pos="0"/>
        </w:tabs>
        <w:spacing w:after="120"/>
        <w:jc w:val="both"/>
        <w:rPr>
          <w:color w:val="000000"/>
          <w:sz w:val="22"/>
          <w:szCs w:val="22"/>
          <w:lang w:eastAsia="ar-SA"/>
        </w:rPr>
      </w:pPr>
      <w:r w:rsidRPr="00782F39">
        <w:rPr>
          <w:sz w:val="22"/>
          <w:szCs w:val="22"/>
          <w:lang w:eastAsia="ar-SA"/>
        </w:rPr>
        <w:t>Līgums satur pušu pilnīgu vienošanos. Puses ir iepazinušās ar tā saturu un piekrīt tā punktiem, apliecinot to ar saviem parakstiem.</w:t>
      </w:r>
    </w:p>
    <w:p w:rsidR="00DE2FB0" w:rsidRPr="00782F39" w:rsidRDefault="00DE2FB0" w:rsidP="00DE2FB0">
      <w:pPr>
        <w:numPr>
          <w:ilvl w:val="0"/>
          <w:numId w:val="2"/>
        </w:numPr>
        <w:tabs>
          <w:tab w:val="num" w:pos="0"/>
        </w:tabs>
        <w:spacing w:after="120"/>
        <w:jc w:val="both"/>
        <w:rPr>
          <w:color w:val="000000"/>
          <w:sz w:val="22"/>
          <w:szCs w:val="22"/>
          <w:lang w:eastAsia="ar-SA"/>
        </w:rPr>
      </w:pPr>
      <w:r w:rsidRPr="00782F39">
        <w:rPr>
          <w:sz w:val="22"/>
          <w:szCs w:val="22"/>
          <w:lang w:eastAsia="ar-SA"/>
        </w:rPr>
        <w:t>Strīdus, kas radušies līguma izpildes gaitā, puses cenšas atrisināt savstarpējas vienošanās ceļā. Bet, ja puses vienošanos nepanāk, strīdu izskata tiesā, normatīvajos aktos noteiktajā kārtībā.</w:t>
      </w:r>
    </w:p>
    <w:p w:rsidR="00DE2FB0" w:rsidRPr="00782F39" w:rsidRDefault="00DE2FB0" w:rsidP="00DE2FB0">
      <w:pPr>
        <w:numPr>
          <w:ilvl w:val="0"/>
          <w:numId w:val="2"/>
        </w:numPr>
        <w:tabs>
          <w:tab w:val="num" w:pos="0"/>
        </w:tabs>
        <w:spacing w:after="120"/>
        <w:jc w:val="both"/>
        <w:rPr>
          <w:color w:val="000000"/>
          <w:sz w:val="22"/>
          <w:szCs w:val="22"/>
          <w:lang w:eastAsia="ar-SA"/>
        </w:rPr>
      </w:pPr>
      <w:r w:rsidRPr="00782F39">
        <w:rPr>
          <w:sz w:val="22"/>
          <w:szCs w:val="22"/>
          <w:lang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rsidR="00DE2FB0" w:rsidRPr="00782F39" w:rsidRDefault="00DE2FB0" w:rsidP="00DE2FB0">
      <w:pPr>
        <w:numPr>
          <w:ilvl w:val="0"/>
          <w:numId w:val="2"/>
        </w:numPr>
        <w:tabs>
          <w:tab w:val="num" w:pos="0"/>
        </w:tabs>
        <w:spacing w:after="120"/>
        <w:jc w:val="both"/>
        <w:rPr>
          <w:color w:val="000000"/>
          <w:sz w:val="22"/>
          <w:szCs w:val="22"/>
          <w:lang w:eastAsia="ar-SA"/>
        </w:rPr>
      </w:pPr>
      <w:r w:rsidRPr="00782F39">
        <w:rPr>
          <w:sz w:val="22"/>
          <w:szCs w:val="22"/>
          <w:lang w:eastAsia="ar-SA"/>
        </w:rPr>
        <w:t xml:space="preserve">Par līguma izpildi atbildīgās personas: </w:t>
      </w:r>
    </w:p>
    <w:p w:rsidR="00DE2FB0" w:rsidRPr="00782F39" w:rsidRDefault="00DE2FB0" w:rsidP="00DE2FB0">
      <w:pPr>
        <w:numPr>
          <w:ilvl w:val="1"/>
          <w:numId w:val="2"/>
        </w:numPr>
        <w:tabs>
          <w:tab w:val="num" w:pos="0"/>
          <w:tab w:val="left" w:pos="993"/>
        </w:tabs>
        <w:spacing w:after="120"/>
        <w:jc w:val="both"/>
        <w:rPr>
          <w:color w:val="000000"/>
          <w:sz w:val="22"/>
          <w:szCs w:val="22"/>
          <w:lang w:eastAsia="ar-SA"/>
        </w:rPr>
      </w:pPr>
      <w:r w:rsidRPr="00782F39">
        <w:rPr>
          <w:sz w:val="22"/>
          <w:szCs w:val="22"/>
          <w:lang w:eastAsia="ar-SA"/>
        </w:rPr>
        <w:t xml:space="preserve">no </w:t>
      </w:r>
      <w:r w:rsidRPr="00782F39">
        <w:rPr>
          <w:caps/>
          <w:sz w:val="22"/>
          <w:szCs w:val="22"/>
          <w:lang w:eastAsia="ar-SA"/>
        </w:rPr>
        <w:t>Pasūtītāja</w:t>
      </w:r>
      <w:r w:rsidRPr="00782F39">
        <w:rPr>
          <w:sz w:val="22"/>
          <w:szCs w:val="22"/>
          <w:lang w:eastAsia="ar-SA"/>
        </w:rPr>
        <w:t xml:space="preserve"> puses  – ______, mob.________. </w:t>
      </w:r>
    </w:p>
    <w:p w:rsidR="00DE2FB0" w:rsidRPr="00782F39" w:rsidRDefault="00DE2FB0" w:rsidP="00DE2FB0">
      <w:pPr>
        <w:numPr>
          <w:ilvl w:val="1"/>
          <w:numId w:val="2"/>
        </w:numPr>
        <w:tabs>
          <w:tab w:val="num" w:pos="0"/>
          <w:tab w:val="left" w:pos="993"/>
        </w:tabs>
        <w:spacing w:after="120"/>
        <w:jc w:val="both"/>
        <w:rPr>
          <w:color w:val="000000"/>
          <w:sz w:val="22"/>
          <w:szCs w:val="22"/>
          <w:lang w:eastAsia="ar-SA"/>
        </w:rPr>
      </w:pPr>
      <w:r w:rsidRPr="00782F39">
        <w:rPr>
          <w:sz w:val="22"/>
          <w:szCs w:val="22"/>
          <w:lang w:eastAsia="ar-SA"/>
        </w:rPr>
        <w:t xml:space="preserve">no </w:t>
      </w:r>
      <w:r w:rsidRPr="00782F39">
        <w:rPr>
          <w:caps/>
          <w:sz w:val="22"/>
          <w:szCs w:val="22"/>
          <w:lang w:eastAsia="ar-SA"/>
        </w:rPr>
        <w:t>Izpildītāja</w:t>
      </w:r>
      <w:r w:rsidRPr="00782F39">
        <w:rPr>
          <w:sz w:val="22"/>
          <w:szCs w:val="22"/>
          <w:lang w:eastAsia="ar-SA"/>
        </w:rPr>
        <w:t xml:space="preserve"> puses – _______, mob.________.</w:t>
      </w:r>
    </w:p>
    <w:p w:rsidR="00DE2FB0" w:rsidRPr="00782F39" w:rsidRDefault="00DE2FB0" w:rsidP="00DE2FB0">
      <w:pPr>
        <w:numPr>
          <w:ilvl w:val="0"/>
          <w:numId w:val="2"/>
        </w:numPr>
        <w:tabs>
          <w:tab w:val="num" w:pos="0"/>
        </w:tabs>
        <w:spacing w:after="120"/>
        <w:jc w:val="both"/>
        <w:rPr>
          <w:color w:val="000000"/>
          <w:sz w:val="22"/>
          <w:szCs w:val="22"/>
          <w:lang w:eastAsia="ar-SA"/>
        </w:rPr>
      </w:pPr>
      <w:r w:rsidRPr="00782F39">
        <w:rPr>
          <w:sz w:val="22"/>
          <w:szCs w:val="22"/>
          <w:lang w:eastAsia="ar-SA"/>
        </w:rPr>
        <w:t xml:space="preserve">Līdzēju pilnvarotie pārstāvji ir atbildīgi par </w:t>
      </w:r>
      <w:smartTag w:uri="schemas-tilde-lv/tildestengine" w:element="veidnes">
        <w:smartTagPr>
          <w:attr w:name="baseform" w:val="līgum|s"/>
          <w:attr w:name="id" w:val="-1"/>
          <w:attr w:name="text" w:val="Līguma"/>
        </w:smartTagPr>
        <w:r w:rsidRPr="00782F39">
          <w:rPr>
            <w:sz w:val="22"/>
            <w:szCs w:val="22"/>
            <w:lang w:eastAsia="ar-SA"/>
          </w:rPr>
          <w:t>līguma</w:t>
        </w:r>
      </w:smartTag>
      <w:r w:rsidRPr="00782F39">
        <w:rPr>
          <w:sz w:val="22"/>
          <w:szCs w:val="22"/>
          <w:lang w:eastAsia="ar-SA"/>
        </w:rPr>
        <w:t xml:space="preserve"> izpildes uzraudzīšanu.</w:t>
      </w:r>
    </w:p>
    <w:p w:rsidR="00DE2FB0" w:rsidRPr="00782F39" w:rsidRDefault="00DE2FB0" w:rsidP="00DE2FB0">
      <w:pPr>
        <w:numPr>
          <w:ilvl w:val="0"/>
          <w:numId w:val="2"/>
        </w:numPr>
        <w:tabs>
          <w:tab w:val="num" w:pos="0"/>
        </w:tabs>
        <w:spacing w:after="120"/>
        <w:jc w:val="both"/>
        <w:rPr>
          <w:color w:val="000000"/>
          <w:sz w:val="22"/>
          <w:szCs w:val="22"/>
          <w:lang w:eastAsia="ar-SA"/>
        </w:rPr>
      </w:pPr>
      <w:r w:rsidRPr="00782F39">
        <w:rPr>
          <w:color w:val="000000"/>
          <w:sz w:val="22"/>
          <w:szCs w:val="22"/>
          <w:lang w:eastAsia="ar-SA"/>
        </w:rPr>
        <w:t xml:space="preserve">Pielikumā: </w:t>
      </w:r>
    </w:p>
    <w:p w:rsidR="00DE2FB0" w:rsidRPr="00782F39" w:rsidRDefault="00DE2FB0" w:rsidP="00DE2FB0">
      <w:pPr>
        <w:numPr>
          <w:ilvl w:val="1"/>
          <w:numId w:val="2"/>
        </w:numPr>
        <w:tabs>
          <w:tab w:val="left" w:pos="993"/>
        </w:tabs>
        <w:spacing w:after="120"/>
        <w:jc w:val="both"/>
        <w:rPr>
          <w:color w:val="000000"/>
          <w:sz w:val="22"/>
          <w:szCs w:val="22"/>
          <w:lang w:eastAsia="ar-SA"/>
        </w:rPr>
      </w:pPr>
      <w:r w:rsidRPr="00782F39">
        <w:rPr>
          <w:color w:val="000000"/>
          <w:sz w:val="22"/>
          <w:szCs w:val="22"/>
          <w:lang w:eastAsia="ar-SA"/>
        </w:rPr>
        <w:t xml:space="preserve">Izpildītāja tehniskā piedāvājuma kopija uz ___ </w:t>
      </w:r>
      <w:proofErr w:type="spellStart"/>
      <w:r w:rsidRPr="00782F39">
        <w:rPr>
          <w:color w:val="000000"/>
          <w:sz w:val="22"/>
          <w:szCs w:val="22"/>
          <w:lang w:eastAsia="ar-SA"/>
        </w:rPr>
        <w:t>lp</w:t>
      </w:r>
      <w:proofErr w:type="spellEnd"/>
      <w:r w:rsidRPr="00782F39">
        <w:rPr>
          <w:color w:val="000000"/>
          <w:sz w:val="22"/>
          <w:szCs w:val="22"/>
          <w:lang w:eastAsia="ar-SA"/>
        </w:rPr>
        <w:t>.;</w:t>
      </w:r>
    </w:p>
    <w:p w:rsidR="00DE2FB0" w:rsidRPr="00386E8A" w:rsidRDefault="00DE2FB0" w:rsidP="00DE2FB0">
      <w:pPr>
        <w:numPr>
          <w:ilvl w:val="1"/>
          <w:numId w:val="2"/>
        </w:numPr>
        <w:tabs>
          <w:tab w:val="left" w:pos="993"/>
        </w:tabs>
        <w:spacing w:after="120"/>
        <w:jc w:val="both"/>
        <w:rPr>
          <w:color w:val="000000"/>
          <w:sz w:val="22"/>
          <w:szCs w:val="22"/>
          <w:lang w:eastAsia="ar-SA"/>
        </w:rPr>
      </w:pPr>
      <w:r w:rsidRPr="00782F39">
        <w:rPr>
          <w:sz w:val="22"/>
          <w:szCs w:val="22"/>
          <w:lang w:eastAsia="ar-SA"/>
        </w:rPr>
        <w:t xml:space="preserve">Vietējo augļu un dārzeņu pieejamības kalendāra uz ___ </w:t>
      </w:r>
      <w:proofErr w:type="spellStart"/>
      <w:r w:rsidRPr="00782F39">
        <w:rPr>
          <w:sz w:val="22"/>
          <w:szCs w:val="22"/>
          <w:lang w:eastAsia="ar-SA"/>
        </w:rPr>
        <w:t>lp</w:t>
      </w:r>
      <w:proofErr w:type="spellEnd"/>
      <w:r w:rsidRPr="00782F39">
        <w:rPr>
          <w:sz w:val="22"/>
          <w:szCs w:val="22"/>
          <w:lang w:eastAsia="ar-SA"/>
        </w:rPr>
        <w:t>.</w:t>
      </w:r>
    </w:p>
    <w:p w:rsidR="00386E8A" w:rsidRDefault="00386E8A" w:rsidP="00386E8A">
      <w:pPr>
        <w:tabs>
          <w:tab w:val="left" w:pos="993"/>
        </w:tabs>
        <w:spacing w:after="120"/>
        <w:ind w:left="360"/>
        <w:jc w:val="both"/>
        <w:rPr>
          <w:sz w:val="22"/>
          <w:szCs w:val="22"/>
          <w:lang w:eastAsia="ar-SA"/>
        </w:rPr>
      </w:pPr>
    </w:p>
    <w:tbl>
      <w:tblPr>
        <w:tblW w:w="5000" w:type="pct"/>
        <w:tblLook w:val="0000" w:firstRow="0" w:lastRow="0" w:firstColumn="0" w:lastColumn="0" w:noHBand="0" w:noVBand="0"/>
      </w:tblPr>
      <w:tblGrid>
        <w:gridCol w:w="4924"/>
        <w:gridCol w:w="4574"/>
      </w:tblGrid>
      <w:tr w:rsidR="00386E8A" w:rsidRPr="00782F39" w:rsidTr="00BA513A">
        <w:tc>
          <w:tcPr>
            <w:tcW w:w="2592" w:type="pct"/>
            <w:tcBorders>
              <w:top w:val="nil"/>
              <w:left w:val="nil"/>
              <w:bottom w:val="nil"/>
              <w:right w:val="nil"/>
            </w:tcBorders>
          </w:tcPr>
          <w:p w:rsidR="00386E8A" w:rsidRPr="00782F39" w:rsidRDefault="00386E8A" w:rsidP="00BA513A">
            <w:pPr>
              <w:keepNext/>
              <w:suppressAutoHyphens/>
              <w:spacing w:after="120"/>
              <w:ind w:left="-28"/>
              <w:outlineLvl w:val="2"/>
              <w:rPr>
                <w:b/>
                <w:bCs/>
                <w:sz w:val="22"/>
                <w:szCs w:val="22"/>
                <w:lang w:eastAsia="ar-SA"/>
              </w:rPr>
            </w:pPr>
            <w:r w:rsidRPr="00782F39">
              <w:rPr>
                <w:b/>
                <w:bCs/>
                <w:sz w:val="22"/>
                <w:szCs w:val="22"/>
                <w:lang w:eastAsia="ar-SA"/>
              </w:rPr>
              <w:t>PASŪTĪTĀJS:</w:t>
            </w:r>
          </w:p>
          <w:p w:rsidR="00386E8A" w:rsidRPr="00782F39" w:rsidRDefault="00386E8A" w:rsidP="00BA513A">
            <w:pPr>
              <w:keepNext/>
              <w:suppressAutoHyphens/>
              <w:ind w:left="-28"/>
              <w:outlineLvl w:val="2"/>
              <w:rPr>
                <w:b/>
                <w:bCs/>
                <w:sz w:val="22"/>
                <w:szCs w:val="22"/>
                <w:lang w:eastAsia="ar-SA"/>
              </w:rPr>
            </w:pPr>
            <w:r w:rsidRPr="00782F39">
              <w:rPr>
                <w:b/>
                <w:bCs/>
                <w:sz w:val="22"/>
                <w:szCs w:val="22"/>
                <w:lang w:eastAsia="ar-SA"/>
              </w:rPr>
              <w:t xml:space="preserve">Daugavpils pilsētas domes </w:t>
            </w:r>
            <w:r w:rsidRPr="00782F39">
              <w:rPr>
                <w:b/>
                <w:bCs/>
                <w:sz w:val="22"/>
                <w:szCs w:val="22"/>
                <w:lang w:eastAsia="ar-SA"/>
              </w:rPr>
              <w:br/>
              <w:t>Sociālo lietu pārvalde</w:t>
            </w:r>
          </w:p>
          <w:p w:rsidR="00386E8A" w:rsidRPr="00782F39" w:rsidRDefault="00386E8A" w:rsidP="00BA513A">
            <w:pPr>
              <w:suppressAutoHyphens/>
              <w:ind w:left="-28"/>
              <w:rPr>
                <w:sz w:val="22"/>
                <w:szCs w:val="22"/>
                <w:lang w:eastAsia="ar-SA"/>
              </w:rPr>
            </w:pPr>
            <w:r w:rsidRPr="00782F39">
              <w:rPr>
                <w:bCs/>
                <w:color w:val="000000" w:themeColor="text1"/>
                <w:sz w:val="22"/>
                <w:szCs w:val="22"/>
                <w:lang w:eastAsia="ar-SA"/>
              </w:rPr>
              <w:t>reģ.Nr.90001998587</w:t>
            </w:r>
          </w:p>
          <w:p w:rsidR="00386E8A" w:rsidRPr="00782F39" w:rsidRDefault="00386E8A" w:rsidP="00BA513A">
            <w:pPr>
              <w:suppressAutoHyphens/>
              <w:rPr>
                <w:sz w:val="22"/>
                <w:szCs w:val="22"/>
                <w:lang w:eastAsia="ar-SA"/>
              </w:rPr>
            </w:pPr>
            <w:r w:rsidRPr="00782F39">
              <w:rPr>
                <w:bCs/>
                <w:color w:val="000000" w:themeColor="text1"/>
                <w:sz w:val="22"/>
                <w:szCs w:val="22"/>
                <w:lang w:eastAsia="ar-SA"/>
              </w:rPr>
              <w:t>Vienības iela 8, Daugavpils, LV-5401</w:t>
            </w: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r w:rsidRPr="00782F39">
              <w:rPr>
                <w:sz w:val="22"/>
                <w:szCs w:val="22"/>
                <w:lang w:eastAsia="ar-SA"/>
              </w:rPr>
              <w:t xml:space="preserve">Vadītāja               </w:t>
            </w:r>
            <w:r w:rsidRPr="00782F39">
              <w:rPr>
                <w:sz w:val="22"/>
                <w:szCs w:val="22"/>
                <w:lang w:eastAsia="ar-SA"/>
              </w:rPr>
              <w:br/>
            </w:r>
            <w:proofErr w:type="spellStart"/>
            <w:r w:rsidRPr="00782F39">
              <w:rPr>
                <w:sz w:val="22"/>
                <w:szCs w:val="22"/>
                <w:lang w:eastAsia="ar-SA"/>
              </w:rPr>
              <w:t>B.Siliņa</w:t>
            </w:r>
            <w:proofErr w:type="spellEnd"/>
            <w:r w:rsidRPr="00782F39">
              <w:rPr>
                <w:sz w:val="22"/>
                <w:szCs w:val="22"/>
                <w:lang w:eastAsia="ar-SA"/>
              </w:rPr>
              <w:t>___________________________</w:t>
            </w:r>
          </w:p>
          <w:p w:rsidR="00386E8A" w:rsidRPr="00782F39" w:rsidRDefault="00386E8A" w:rsidP="00BA513A">
            <w:pPr>
              <w:suppressAutoHyphens/>
              <w:jc w:val="center"/>
              <w:rPr>
                <w:sz w:val="22"/>
                <w:szCs w:val="22"/>
                <w:lang w:eastAsia="ar-SA"/>
              </w:rPr>
            </w:pPr>
          </w:p>
        </w:tc>
        <w:tc>
          <w:tcPr>
            <w:tcW w:w="2408" w:type="pct"/>
            <w:tcBorders>
              <w:top w:val="nil"/>
              <w:left w:val="nil"/>
              <w:bottom w:val="nil"/>
              <w:right w:val="nil"/>
            </w:tcBorders>
          </w:tcPr>
          <w:p w:rsidR="00386E8A" w:rsidRPr="00782F39" w:rsidRDefault="00386E8A" w:rsidP="00BA513A">
            <w:pPr>
              <w:suppressAutoHyphens/>
              <w:spacing w:after="120"/>
              <w:rPr>
                <w:b/>
                <w:sz w:val="22"/>
                <w:szCs w:val="22"/>
                <w:lang w:eastAsia="ar-SA"/>
              </w:rPr>
            </w:pPr>
            <w:r w:rsidRPr="00782F39">
              <w:rPr>
                <w:b/>
                <w:sz w:val="22"/>
                <w:szCs w:val="22"/>
                <w:lang w:eastAsia="ar-SA"/>
              </w:rPr>
              <w:t>DALĪBNIEKS:</w:t>
            </w:r>
          </w:p>
          <w:p w:rsidR="00386E8A" w:rsidRPr="00782F39" w:rsidRDefault="00386E8A" w:rsidP="00BA513A">
            <w:pPr>
              <w:suppressAutoHyphens/>
              <w:rPr>
                <w:b/>
                <w:sz w:val="22"/>
                <w:szCs w:val="22"/>
                <w:lang w:eastAsia="ar-SA"/>
              </w:rPr>
            </w:pPr>
            <w:r w:rsidRPr="00782F39">
              <w:rPr>
                <w:b/>
                <w:sz w:val="22"/>
                <w:szCs w:val="22"/>
                <w:lang w:eastAsia="ar-SA"/>
              </w:rPr>
              <w:t>SIA „</w:t>
            </w:r>
            <w:r>
              <w:rPr>
                <w:rFonts w:ascii="Times New Roman Bold" w:hAnsi="Times New Roman Bold"/>
                <w:b/>
                <w:caps/>
                <w:sz w:val="22"/>
                <w:szCs w:val="22"/>
                <w:lang w:eastAsia="ar-SA"/>
              </w:rPr>
              <w:t>GURME</w:t>
            </w:r>
            <w:r w:rsidRPr="00782F39">
              <w:rPr>
                <w:b/>
                <w:sz w:val="22"/>
                <w:szCs w:val="22"/>
                <w:lang w:eastAsia="ar-SA"/>
              </w:rPr>
              <w:t>”</w:t>
            </w:r>
          </w:p>
          <w:p w:rsidR="00386E8A" w:rsidRPr="00782F39" w:rsidRDefault="00386E8A" w:rsidP="00BA513A">
            <w:pPr>
              <w:suppressAutoHyphens/>
              <w:rPr>
                <w:sz w:val="22"/>
                <w:szCs w:val="22"/>
                <w:lang w:eastAsia="ar-SA"/>
              </w:rPr>
            </w:pPr>
            <w:proofErr w:type="spellStart"/>
            <w:r w:rsidRPr="00782F39">
              <w:rPr>
                <w:sz w:val="22"/>
                <w:szCs w:val="22"/>
                <w:lang w:eastAsia="ar-SA"/>
              </w:rPr>
              <w:t>reģ.Nr</w:t>
            </w:r>
            <w:proofErr w:type="spellEnd"/>
            <w:r w:rsidRPr="00782F39">
              <w:rPr>
                <w:sz w:val="22"/>
                <w:szCs w:val="22"/>
                <w:lang w:eastAsia="ar-SA"/>
              </w:rPr>
              <w:t xml:space="preserve">. </w:t>
            </w:r>
            <w:r w:rsidRPr="00782F39">
              <w:rPr>
                <w:sz w:val="22"/>
                <w:szCs w:val="22"/>
              </w:rPr>
              <w:t>41502017089</w:t>
            </w:r>
          </w:p>
          <w:p w:rsidR="00386E8A" w:rsidRDefault="00386E8A" w:rsidP="00BA513A">
            <w:pPr>
              <w:suppressAutoHyphens/>
            </w:pPr>
            <w:r>
              <w:t>Varšavas iela 49, Daugavpils, LV-5404</w:t>
            </w:r>
          </w:p>
          <w:p w:rsidR="00386E8A" w:rsidRPr="00782F39" w:rsidRDefault="00386E8A" w:rsidP="00BA513A">
            <w:pPr>
              <w:suppressAutoHyphens/>
              <w:rPr>
                <w:sz w:val="22"/>
                <w:szCs w:val="22"/>
                <w:lang w:eastAsia="ar-SA"/>
              </w:rPr>
            </w:pPr>
            <w:r w:rsidRPr="00782F39">
              <w:rPr>
                <w:sz w:val="22"/>
                <w:szCs w:val="22"/>
                <w:lang w:eastAsia="ar-SA"/>
              </w:rPr>
              <w:t xml:space="preserve">A/S SEB banka, </w:t>
            </w:r>
          </w:p>
          <w:p w:rsidR="00386E8A" w:rsidRPr="00782F39" w:rsidRDefault="00386E8A" w:rsidP="00BA513A">
            <w:pPr>
              <w:suppressAutoHyphens/>
              <w:rPr>
                <w:sz w:val="22"/>
                <w:szCs w:val="22"/>
                <w:lang w:eastAsia="ar-SA"/>
              </w:rPr>
            </w:pPr>
            <w:r w:rsidRPr="00782F39">
              <w:rPr>
                <w:sz w:val="22"/>
                <w:szCs w:val="22"/>
                <w:lang w:eastAsia="ar-SA"/>
              </w:rPr>
              <w:t>kods:UNLALV2X</w:t>
            </w:r>
            <w:r w:rsidRPr="00782F39">
              <w:rPr>
                <w:sz w:val="22"/>
                <w:szCs w:val="22"/>
                <w:lang w:eastAsia="ar-SA"/>
              </w:rPr>
              <w:tab/>
            </w:r>
          </w:p>
          <w:p w:rsidR="00386E8A" w:rsidRPr="00782F39" w:rsidRDefault="00386E8A" w:rsidP="00BA513A">
            <w:pPr>
              <w:suppressAutoHyphens/>
              <w:rPr>
                <w:sz w:val="22"/>
                <w:szCs w:val="22"/>
                <w:lang w:eastAsia="ar-SA"/>
              </w:rPr>
            </w:pPr>
            <w:proofErr w:type="spellStart"/>
            <w:r w:rsidRPr="00782F39">
              <w:rPr>
                <w:sz w:val="22"/>
                <w:szCs w:val="22"/>
                <w:lang w:eastAsia="ar-SA"/>
              </w:rPr>
              <w:t>Nor.konts</w:t>
            </w:r>
            <w:proofErr w:type="spellEnd"/>
            <w:r w:rsidRPr="00782F39">
              <w:rPr>
                <w:sz w:val="22"/>
                <w:szCs w:val="22"/>
                <w:lang w:eastAsia="ar-SA"/>
              </w:rPr>
              <w:t>: LV</w:t>
            </w:r>
            <w:r>
              <w:rPr>
                <w:sz w:val="22"/>
                <w:szCs w:val="22"/>
                <w:lang w:eastAsia="ar-SA"/>
              </w:rPr>
              <w:t>37</w:t>
            </w:r>
            <w:r w:rsidRPr="00782F39">
              <w:rPr>
                <w:sz w:val="22"/>
                <w:szCs w:val="22"/>
                <w:lang w:eastAsia="ar-SA"/>
              </w:rPr>
              <w:t>UNLA0005</w:t>
            </w:r>
            <w:r>
              <w:rPr>
                <w:sz w:val="22"/>
                <w:szCs w:val="22"/>
                <w:lang w:eastAsia="ar-SA"/>
              </w:rPr>
              <w:t>03468592</w:t>
            </w:r>
          </w:p>
          <w:p w:rsidR="00386E8A" w:rsidRPr="00782F39" w:rsidRDefault="00386E8A" w:rsidP="00BA513A">
            <w:pPr>
              <w:suppressAutoHyphens/>
              <w:rPr>
                <w:sz w:val="22"/>
                <w:szCs w:val="22"/>
                <w:lang w:eastAsia="ar-SA"/>
              </w:rPr>
            </w:pPr>
            <w:r w:rsidRPr="00782F39">
              <w:rPr>
                <w:sz w:val="22"/>
                <w:szCs w:val="22"/>
                <w:lang w:eastAsia="ar-SA"/>
              </w:rPr>
              <w:t>Mob.tālr.65421396</w:t>
            </w: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p>
          <w:p w:rsidR="00386E8A" w:rsidRPr="00782F39" w:rsidRDefault="00386E8A" w:rsidP="00BA513A">
            <w:pPr>
              <w:suppressAutoHyphens/>
              <w:rPr>
                <w:sz w:val="22"/>
                <w:szCs w:val="22"/>
                <w:lang w:eastAsia="ar-SA"/>
              </w:rPr>
            </w:pPr>
            <w:r w:rsidRPr="00782F39">
              <w:rPr>
                <w:sz w:val="22"/>
                <w:szCs w:val="22"/>
                <w:lang w:eastAsia="ar-SA"/>
              </w:rPr>
              <w:t xml:space="preserve">Valdes locekle                  </w:t>
            </w:r>
            <w:r w:rsidRPr="00782F39">
              <w:rPr>
                <w:sz w:val="22"/>
                <w:szCs w:val="22"/>
                <w:lang w:eastAsia="ar-SA"/>
              </w:rPr>
              <w:br/>
            </w:r>
            <w:proofErr w:type="spellStart"/>
            <w:r>
              <w:rPr>
                <w:sz w:val="22"/>
                <w:szCs w:val="22"/>
                <w:lang w:eastAsia="ar-SA"/>
              </w:rPr>
              <w:t>F.Pļečkina</w:t>
            </w:r>
            <w:proofErr w:type="spellEnd"/>
            <w:r w:rsidRPr="00782F39">
              <w:rPr>
                <w:sz w:val="22"/>
                <w:szCs w:val="22"/>
                <w:lang w:eastAsia="ar-SA"/>
              </w:rPr>
              <w:t>______________________</w:t>
            </w:r>
          </w:p>
        </w:tc>
      </w:tr>
    </w:tbl>
    <w:p w:rsidR="00386E8A" w:rsidRPr="00782F39" w:rsidRDefault="00386E8A" w:rsidP="00386E8A">
      <w:pPr>
        <w:tabs>
          <w:tab w:val="left" w:pos="993"/>
        </w:tabs>
        <w:spacing w:after="120"/>
        <w:ind w:left="360"/>
        <w:jc w:val="both"/>
        <w:rPr>
          <w:color w:val="000000"/>
          <w:sz w:val="22"/>
          <w:szCs w:val="22"/>
          <w:lang w:eastAsia="ar-SA"/>
        </w:rPr>
      </w:pPr>
    </w:p>
    <w:sectPr w:rsidR="00386E8A" w:rsidRPr="00782F39" w:rsidSect="001D6A13">
      <w:footerReference w:type="default" r:id="rId7"/>
      <w:pgSz w:w="12240" w:h="15840"/>
      <w:pgMar w:top="1135" w:right="104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331" w:rsidRDefault="007D7331" w:rsidP="007D7331">
      <w:r>
        <w:separator/>
      </w:r>
    </w:p>
  </w:endnote>
  <w:endnote w:type="continuationSeparator" w:id="0">
    <w:p w:rsidR="007D7331" w:rsidRDefault="007D7331"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137077"/>
      <w:docPartObj>
        <w:docPartGallery w:val="Page Numbers (Bottom of Page)"/>
        <w:docPartUnique/>
      </w:docPartObj>
    </w:sdtPr>
    <w:sdtEndPr>
      <w:rPr>
        <w:noProof/>
        <w:sz w:val="22"/>
        <w:szCs w:val="22"/>
      </w:rPr>
    </w:sdtEndPr>
    <w:sdtContent>
      <w:p w:rsidR="007D7331" w:rsidRPr="00782F39" w:rsidRDefault="007D7331">
        <w:pPr>
          <w:pStyle w:val="Footer"/>
          <w:jc w:val="center"/>
          <w:rPr>
            <w:sz w:val="22"/>
            <w:szCs w:val="22"/>
          </w:rPr>
        </w:pPr>
        <w:r w:rsidRPr="00782F39">
          <w:rPr>
            <w:sz w:val="22"/>
            <w:szCs w:val="22"/>
          </w:rPr>
          <w:fldChar w:fldCharType="begin"/>
        </w:r>
        <w:r w:rsidRPr="00782F39">
          <w:rPr>
            <w:sz w:val="22"/>
            <w:szCs w:val="22"/>
          </w:rPr>
          <w:instrText xml:space="preserve"> PAGE   \* MERGEFORMAT </w:instrText>
        </w:r>
        <w:r w:rsidRPr="00782F39">
          <w:rPr>
            <w:sz w:val="22"/>
            <w:szCs w:val="22"/>
          </w:rPr>
          <w:fldChar w:fldCharType="separate"/>
        </w:r>
        <w:r w:rsidR="001D6A13">
          <w:rPr>
            <w:noProof/>
            <w:sz w:val="22"/>
            <w:szCs w:val="22"/>
          </w:rPr>
          <w:t>7</w:t>
        </w:r>
        <w:r w:rsidRPr="00782F39">
          <w:rPr>
            <w:noProof/>
            <w:sz w:val="22"/>
            <w:szCs w:val="22"/>
          </w:rPr>
          <w:fldChar w:fldCharType="end"/>
        </w:r>
      </w:p>
    </w:sdtContent>
  </w:sdt>
  <w:p w:rsidR="007D7331" w:rsidRDefault="007D7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331" w:rsidRDefault="007D7331" w:rsidP="007D7331">
      <w:r>
        <w:separator/>
      </w:r>
    </w:p>
  </w:footnote>
  <w:footnote w:type="continuationSeparator" w:id="0">
    <w:p w:rsidR="007D7331" w:rsidRDefault="007D7331" w:rsidP="007D7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A331C"/>
    <w:multiLevelType w:val="multilevel"/>
    <w:tmpl w:val="E83613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834C38"/>
    <w:multiLevelType w:val="multilevel"/>
    <w:tmpl w:val="CAD250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19"/>
    <w:rsid w:val="001D6A13"/>
    <w:rsid w:val="00386E8A"/>
    <w:rsid w:val="0048473D"/>
    <w:rsid w:val="004C12C1"/>
    <w:rsid w:val="005D2F03"/>
    <w:rsid w:val="00602641"/>
    <w:rsid w:val="0076441F"/>
    <w:rsid w:val="00782F39"/>
    <w:rsid w:val="007D7331"/>
    <w:rsid w:val="00807FD9"/>
    <w:rsid w:val="00871151"/>
    <w:rsid w:val="00881348"/>
    <w:rsid w:val="009D6630"/>
    <w:rsid w:val="00C3199F"/>
    <w:rsid w:val="00D33F19"/>
    <w:rsid w:val="00D8090B"/>
    <w:rsid w:val="00DE2FB0"/>
    <w:rsid w:val="00F8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2773CD2-E436-4066-8F36-2F62C31B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19"/>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3F19"/>
    <w:pPr>
      <w:jc w:val="both"/>
    </w:pPr>
    <w:rPr>
      <w:b/>
      <w:bCs/>
    </w:rPr>
  </w:style>
  <w:style w:type="character" w:customStyle="1" w:styleId="BodyTextChar">
    <w:name w:val="Body Text Char"/>
    <w:basedOn w:val="DefaultParagraphFont"/>
    <w:link w:val="BodyText"/>
    <w:rsid w:val="00D33F19"/>
    <w:rPr>
      <w:rFonts w:ascii="Times New Roman" w:eastAsia="Times New Roman" w:hAnsi="Times New Roman" w:cs="Times New Roman"/>
      <w:b/>
      <w:bCs/>
      <w:sz w:val="24"/>
      <w:szCs w:val="24"/>
      <w:lang w:val="lv-LV"/>
    </w:rPr>
  </w:style>
  <w:style w:type="paragraph" w:styleId="Header">
    <w:name w:val="header"/>
    <w:basedOn w:val="Normal"/>
    <w:link w:val="HeaderChar"/>
    <w:uiPriority w:val="99"/>
    <w:unhideWhenUsed/>
    <w:rsid w:val="007D7331"/>
    <w:pPr>
      <w:tabs>
        <w:tab w:val="center" w:pos="4680"/>
        <w:tab w:val="right" w:pos="9360"/>
      </w:tabs>
    </w:pPr>
  </w:style>
  <w:style w:type="character" w:customStyle="1" w:styleId="HeaderChar">
    <w:name w:val="Header Char"/>
    <w:basedOn w:val="DefaultParagraphFont"/>
    <w:link w:val="Header"/>
    <w:uiPriority w:val="99"/>
    <w:rsid w:val="007D7331"/>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7D7331"/>
    <w:pPr>
      <w:tabs>
        <w:tab w:val="center" w:pos="4680"/>
        <w:tab w:val="right" w:pos="9360"/>
      </w:tabs>
    </w:pPr>
  </w:style>
  <w:style w:type="character" w:customStyle="1" w:styleId="FooterChar">
    <w:name w:val="Footer Char"/>
    <w:basedOn w:val="DefaultParagraphFont"/>
    <w:link w:val="Footer"/>
    <w:uiPriority w:val="99"/>
    <w:rsid w:val="007D733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dcterms:created xsi:type="dcterms:W3CDTF">2016-03-01T09:02:00Z</dcterms:created>
  <dcterms:modified xsi:type="dcterms:W3CDTF">2016-03-01T09:58:00Z</dcterms:modified>
</cp:coreProperties>
</file>